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091D51" w14:textId="05A024E7" w:rsidR="009A30FF" w:rsidRDefault="009A30FF" w:rsidP="00473D23">
      <w:pPr>
        <w:jc w:val="center"/>
        <w:rPr>
          <w:b/>
          <w:u w:val="single"/>
        </w:rPr>
      </w:pPr>
      <w:r>
        <w:rPr>
          <w:rFonts w:asciiTheme="majorHAnsi" w:hAnsiTheme="majorHAnsi" w:cstheme="majorHAnsi"/>
          <w:noProof/>
          <w:lang w:eastAsia="cs-CZ"/>
        </w:rPr>
        <w:drawing>
          <wp:anchor distT="0" distB="0" distL="114300" distR="114300" simplePos="0" relativeHeight="251659264" behindDoc="1" locked="0" layoutInCell="1" allowOverlap="1" wp14:anchorId="5F943279" wp14:editId="39500BC0">
            <wp:simplePos x="0" y="0"/>
            <wp:positionH relativeFrom="page">
              <wp:align>right</wp:align>
            </wp:positionH>
            <wp:positionV relativeFrom="paragraph">
              <wp:posOffset>-117930</wp:posOffset>
            </wp:positionV>
            <wp:extent cx="7622385" cy="10568827"/>
            <wp:effectExtent l="0" t="0" r="0" b="4445"/>
            <wp:wrapNone/>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622385" cy="1056882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5C2386" w14:textId="68A51E38" w:rsidR="00CE601A" w:rsidRPr="00E538C7" w:rsidRDefault="00AF5BBD" w:rsidP="00E538C7">
      <w:pPr>
        <w:pStyle w:val="Nadpisobsahu"/>
        <w:jc w:val="center"/>
      </w:pPr>
      <w:r w:rsidRPr="00375DCD">
        <w:rPr>
          <w:rFonts w:cstheme="majorHAnsi"/>
          <w:noProof/>
          <w:lang w:eastAsia="cs-CZ"/>
        </w:rPr>
        <mc:AlternateContent>
          <mc:Choice Requires="wps">
            <w:drawing>
              <wp:anchor distT="45720" distB="45720" distL="114300" distR="114300" simplePos="0" relativeHeight="251663360" behindDoc="0" locked="0" layoutInCell="1" allowOverlap="1" wp14:anchorId="0CDF74CA" wp14:editId="112C5D1F">
                <wp:simplePos x="0" y="0"/>
                <wp:positionH relativeFrom="margin">
                  <wp:posOffset>994410</wp:posOffset>
                </wp:positionH>
                <wp:positionV relativeFrom="paragraph">
                  <wp:posOffset>3856355</wp:posOffset>
                </wp:positionV>
                <wp:extent cx="4743450" cy="1404620"/>
                <wp:effectExtent l="0" t="0" r="0" b="0"/>
                <wp:wrapThrough wrapText="bothSides">
                  <wp:wrapPolygon edited="0">
                    <wp:start x="0" y="0"/>
                    <wp:lineTo x="0" y="21088"/>
                    <wp:lineTo x="21513" y="21088"/>
                    <wp:lineTo x="21513" y="0"/>
                    <wp:lineTo x="0" y="0"/>
                  </wp:wrapPolygon>
                </wp:wrapThrough>
                <wp:docPr id="9"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3450" cy="1404620"/>
                        </a:xfrm>
                        <a:prstGeom prst="rect">
                          <a:avLst/>
                        </a:prstGeom>
                        <a:solidFill>
                          <a:srgbClr val="FFFFFF"/>
                        </a:solidFill>
                        <a:ln w="9525">
                          <a:noFill/>
                          <a:miter lim="800000"/>
                          <a:headEnd/>
                          <a:tailEnd/>
                        </a:ln>
                      </wps:spPr>
                      <wps:txbx>
                        <w:txbxContent>
                          <w:p w14:paraId="78524BC7" w14:textId="13BBC1E3" w:rsidR="00AD753F" w:rsidRPr="00DD7167" w:rsidRDefault="00AD753F" w:rsidP="009A30FF">
                            <w:pPr>
                              <w:spacing w:before="120" w:after="120" w:line="276" w:lineRule="auto"/>
                              <w:contextualSpacing/>
                              <w:jc w:val="center"/>
                              <w:rPr>
                                <w:rFonts w:asciiTheme="majorHAnsi" w:hAnsiTheme="majorHAnsi" w:cstheme="majorHAnsi"/>
                                <w:b/>
                                <w:bCs/>
                                <w:sz w:val="32"/>
                                <w:szCs w:val="32"/>
                              </w:rPr>
                            </w:pPr>
                            <w:r w:rsidRPr="00DD7167">
                              <w:rPr>
                                <w:rFonts w:asciiTheme="majorHAnsi" w:hAnsiTheme="majorHAnsi" w:cstheme="majorHAnsi"/>
                                <w:b/>
                                <w:bCs/>
                                <w:sz w:val="32"/>
                                <w:szCs w:val="32"/>
                              </w:rPr>
                              <w:t xml:space="preserve">Příloha č. </w:t>
                            </w:r>
                            <w:r w:rsidR="00E538C7">
                              <w:rPr>
                                <w:rFonts w:asciiTheme="majorHAnsi" w:hAnsiTheme="majorHAnsi" w:cstheme="majorHAnsi"/>
                                <w:b/>
                                <w:bCs/>
                                <w:sz w:val="32"/>
                                <w:szCs w:val="32"/>
                              </w:rPr>
                              <w:t>6</w:t>
                            </w:r>
                          </w:p>
                          <w:p w14:paraId="0831FF5E" w14:textId="2F3AF20D" w:rsidR="00AD753F" w:rsidRPr="00DD7167" w:rsidRDefault="00AF5BBD" w:rsidP="009A30FF">
                            <w:pPr>
                              <w:spacing w:before="120" w:after="120" w:line="276" w:lineRule="auto"/>
                              <w:contextualSpacing/>
                              <w:jc w:val="center"/>
                              <w:rPr>
                                <w:rFonts w:asciiTheme="majorHAnsi" w:hAnsiTheme="majorHAnsi" w:cstheme="majorHAnsi"/>
                                <w:b/>
                                <w:bCs/>
                                <w:sz w:val="32"/>
                                <w:szCs w:val="32"/>
                              </w:rPr>
                            </w:pPr>
                            <w:r w:rsidRPr="00AF5BBD">
                              <w:rPr>
                                <w:rFonts w:asciiTheme="majorHAnsi" w:hAnsiTheme="majorHAnsi" w:cstheme="majorHAnsi"/>
                                <w:b/>
                                <w:bCs/>
                                <w:sz w:val="32"/>
                                <w:szCs w:val="32"/>
                              </w:rPr>
                              <w:t xml:space="preserve">Posudek plnění </w:t>
                            </w:r>
                            <w:r w:rsidR="00AE0864" w:rsidRPr="009C2D93">
                              <w:rPr>
                                <w:rFonts w:asciiTheme="majorHAnsi" w:hAnsiTheme="majorHAnsi" w:cstheme="majorHAnsi"/>
                                <w:b/>
                                <w:bCs/>
                                <w:sz w:val="32"/>
                                <w:szCs w:val="32"/>
                              </w:rPr>
                              <w:t xml:space="preserve">environmentálně udržitelné investice a prověření infrastruktury z hlediska </w:t>
                            </w:r>
                            <w:r w:rsidRPr="00AF5BBD">
                              <w:rPr>
                                <w:rFonts w:asciiTheme="majorHAnsi" w:hAnsiTheme="majorHAnsi" w:cstheme="majorHAnsi"/>
                                <w:b/>
                                <w:bCs/>
                                <w:sz w:val="32"/>
                                <w:szCs w:val="32"/>
                              </w:rPr>
                              <w:t xml:space="preserve">  klimatického dopadu</w:t>
                            </w:r>
                          </w:p>
                          <w:p w14:paraId="0642D2EC" w14:textId="16472B43" w:rsidR="00AD753F" w:rsidRPr="00AE0864" w:rsidRDefault="00E538C7" w:rsidP="00E538C7">
                            <w:pPr>
                              <w:jc w:val="center"/>
                            </w:pPr>
                            <w:r w:rsidRPr="009C2D93">
                              <w:rPr>
                                <w:rFonts w:asciiTheme="majorHAnsi" w:hAnsiTheme="majorHAnsi" w:cstheme="majorHAnsi"/>
                                <w:b/>
                                <w:bCs/>
                                <w:sz w:val="32"/>
                                <w:szCs w:val="32"/>
                              </w:rPr>
                              <w:t>Obnovitelné zdroje energie – biomasa – výzva 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CDF74CA" id="_x0000_t202" coordsize="21600,21600" o:spt="202" path="m,l,21600r21600,l21600,xe">
                <v:stroke joinstyle="miter"/>
                <v:path gradientshapeok="t" o:connecttype="rect"/>
              </v:shapetype>
              <v:shape id="Textové pole 2" o:spid="_x0000_s1026" type="#_x0000_t202" style="position:absolute;left:0;text-align:left;margin-left:78.3pt;margin-top:303.65pt;width:373.5pt;height:110.6pt;z-index:2516633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" stroked="f">
                <v:textbox style="mso-fit-shape-to-text:t">
                  <w:txbxContent>
                    <w:p w14:paraId="78524BC7" w14:textId="13BBC1E3" w:rsidR="00AD753F" w:rsidRPr="00DD7167" w:rsidRDefault="00AD753F" w:rsidP="009A30FF">
                      <w:pPr>
                        <w:spacing w:before="120" w:after="120" w:line="276" w:lineRule="auto"/>
                        <w:contextualSpacing/>
                        <w:jc w:val="center"/>
                        <w:rPr>
                          <w:rFonts w:asciiTheme="majorHAnsi" w:hAnsiTheme="majorHAnsi" w:cstheme="majorHAnsi"/>
                          <w:b/>
                          <w:bCs/>
                          <w:sz w:val="32"/>
                          <w:szCs w:val="32"/>
                        </w:rPr>
                      </w:pPr>
                      <w:r w:rsidRPr="00DD7167">
                        <w:rPr>
                          <w:rFonts w:asciiTheme="majorHAnsi" w:hAnsiTheme="majorHAnsi" w:cstheme="majorHAnsi"/>
                          <w:b/>
                          <w:bCs/>
                          <w:sz w:val="32"/>
                          <w:szCs w:val="32"/>
                        </w:rPr>
                        <w:t xml:space="preserve">Příloha č. </w:t>
                      </w:r>
                      <w:r w:rsidR="00E538C7">
                        <w:rPr>
                          <w:rFonts w:asciiTheme="majorHAnsi" w:hAnsiTheme="majorHAnsi" w:cstheme="majorHAnsi"/>
                          <w:b/>
                          <w:bCs/>
                          <w:sz w:val="32"/>
                          <w:szCs w:val="32"/>
                        </w:rPr>
                        <w:t>6</w:t>
                      </w:r>
                    </w:p>
                    <w:p w14:paraId="0831FF5E" w14:textId="2F3AF20D" w:rsidR="00AD753F" w:rsidRPr="00DD7167" w:rsidRDefault="00AF5BBD" w:rsidP="009A30FF">
                      <w:pPr>
                        <w:spacing w:before="120" w:after="120" w:line="276" w:lineRule="auto"/>
                        <w:contextualSpacing/>
                        <w:jc w:val="center"/>
                        <w:rPr>
                          <w:rFonts w:asciiTheme="majorHAnsi" w:hAnsiTheme="majorHAnsi" w:cstheme="majorHAnsi"/>
                          <w:b/>
                          <w:bCs/>
                          <w:sz w:val="32"/>
                          <w:szCs w:val="32"/>
                        </w:rPr>
                      </w:pPr>
                      <w:r w:rsidRPr="00AF5BBD">
                        <w:rPr>
                          <w:rFonts w:asciiTheme="majorHAnsi" w:hAnsiTheme="majorHAnsi" w:cstheme="majorHAnsi"/>
                          <w:b/>
                          <w:bCs/>
                          <w:sz w:val="32"/>
                          <w:szCs w:val="32"/>
                        </w:rPr>
                        <w:t xml:space="preserve">Posudek plnění </w:t>
                      </w:r>
                      <w:r w:rsidR="00AE0864" w:rsidRPr="009C2D93">
                        <w:rPr>
                          <w:rFonts w:asciiTheme="majorHAnsi" w:hAnsiTheme="majorHAnsi" w:cstheme="majorHAnsi"/>
                          <w:b/>
                          <w:bCs/>
                          <w:sz w:val="32"/>
                          <w:szCs w:val="32"/>
                        </w:rPr>
                        <w:t xml:space="preserve">environmentálně udržitelné investice a prověření infrastruktury z hlediska </w:t>
                      </w:r>
                      <w:r w:rsidRPr="00AF5BBD">
                        <w:rPr>
                          <w:rFonts w:asciiTheme="majorHAnsi" w:hAnsiTheme="majorHAnsi" w:cstheme="majorHAnsi"/>
                          <w:b/>
                          <w:bCs/>
                          <w:sz w:val="32"/>
                          <w:szCs w:val="32"/>
                        </w:rPr>
                        <w:t xml:space="preserve">  klimatického dopadu</w:t>
                      </w:r>
                    </w:p>
                    <w:p w14:paraId="0642D2EC" w14:textId="16472B43" w:rsidR="00AD753F" w:rsidRPr="00AE0864" w:rsidRDefault="00E538C7" w:rsidP="00E538C7">
                      <w:pPr>
                        <w:jc w:val="center"/>
                      </w:pPr>
                      <w:r w:rsidRPr="009C2D93">
                        <w:rPr>
                          <w:rFonts w:asciiTheme="majorHAnsi" w:hAnsiTheme="majorHAnsi" w:cstheme="majorHAnsi"/>
                          <w:b/>
                          <w:bCs/>
                          <w:sz w:val="32"/>
                          <w:szCs w:val="32"/>
                        </w:rPr>
                        <w:t>Obnovitelné zdroje energie – biomasa – výzva I.</w:t>
                      </w:r>
                    </w:p>
                  </w:txbxContent>
                </v:textbox>
                <w10:wrap type="through" anchorx="margin"/>
              </v:shape>
            </w:pict>
          </mc:Fallback>
        </mc:AlternateContent>
      </w:r>
      <w:r w:rsidR="00B465F2">
        <w:rPr>
          <w:rFonts w:cstheme="majorHAnsi"/>
          <w:noProof/>
          <w:lang w:eastAsia="cs-CZ"/>
        </w:rPr>
        <mc:AlternateContent>
          <mc:Choice Requires="wps">
            <w:drawing>
              <wp:anchor distT="0" distB="0" distL="114300" distR="114300" simplePos="0" relativeHeight="251664384" behindDoc="0" locked="0" layoutInCell="1" allowOverlap="1" wp14:anchorId="7CF9C558" wp14:editId="3049DF74">
                <wp:simplePos x="0" y="0"/>
                <wp:positionH relativeFrom="margin">
                  <wp:align>left</wp:align>
                </wp:positionH>
                <wp:positionV relativeFrom="paragraph">
                  <wp:posOffset>7276674</wp:posOffset>
                </wp:positionV>
                <wp:extent cx="2927445" cy="791570"/>
                <wp:effectExtent l="0" t="0" r="0" b="8890"/>
                <wp:wrapNone/>
                <wp:docPr id="3" name="Textové pole 3"/>
                <wp:cNvGraphicFramePr/>
                <a:graphic xmlns:a="http://schemas.openxmlformats.org/drawingml/2006/main">
                  <a:graphicData uri="http://schemas.microsoft.com/office/word/2010/wordprocessingShape">
                    <wps:wsp>
                      <wps:cNvSpPr txBox="1"/>
                      <wps:spPr>
                        <a:xfrm>
                          <a:off x="0" y="0"/>
                          <a:ext cx="2927445" cy="79157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AD46662" w14:textId="77777777" w:rsidR="00AD753F" w:rsidRDefault="00AD753F"/>
                          <w:p w14:paraId="6DD61D0A" w14:textId="77777777" w:rsidR="00AD753F" w:rsidRDefault="00AD753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F9C558" id="Textové pole 3" o:spid="_x0000_s1027" type="#_x0000_t202" style="position:absolute;left:0;text-align:left;margin-left:0;margin-top:572.95pt;width:230.5pt;height:62.35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" filled="f" stroked="f">
                <v:textbox>
                  <w:txbxContent>
                    <w:p w14:paraId="2AD46662" w14:textId="77777777" w:rsidR="00AD753F" w:rsidRDefault="00AD753F"/>
                    <w:p w14:paraId="6DD61D0A" w14:textId="77777777" w:rsidR="00AD753F" w:rsidRDefault="00AD753F"/>
                  </w:txbxContent>
                </v:textbox>
                <w10:wrap anchorx="margin"/>
              </v:shape>
            </w:pict>
          </mc:Fallback>
        </mc:AlternateContent>
      </w:r>
      <w:r w:rsidR="009A30FF" w:rsidRPr="00D74C6A">
        <w:rPr>
          <w:rFonts w:cstheme="majorHAnsi"/>
          <w:noProof/>
          <w:lang w:eastAsia="cs-CZ"/>
        </w:rPr>
        <mc:AlternateContent>
          <mc:Choice Requires="wps">
            <w:drawing>
              <wp:anchor distT="45720" distB="45720" distL="114300" distR="114300" simplePos="0" relativeHeight="251661312" behindDoc="0" locked="0" layoutInCell="1" allowOverlap="1" wp14:anchorId="5710D953" wp14:editId="76E3D897">
                <wp:simplePos x="0" y="0"/>
                <wp:positionH relativeFrom="margin">
                  <wp:align>center</wp:align>
                </wp:positionH>
                <wp:positionV relativeFrom="paragraph">
                  <wp:posOffset>1341537</wp:posOffset>
                </wp:positionV>
                <wp:extent cx="3409950" cy="1404620"/>
                <wp:effectExtent l="0" t="0" r="0" b="3175"/>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0" cy="1404620"/>
                        </a:xfrm>
                        <a:prstGeom prst="rect">
                          <a:avLst/>
                        </a:prstGeom>
                        <a:noFill/>
                        <a:ln w="9525">
                          <a:noFill/>
                          <a:miter lim="800000"/>
                          <a:headEnd/>
                          <a:tailEnd/>
                        </a:ln>
                      </wps:spPr>
                      <wps:txbx>
                        <w:txbxContent>
                          <w:p w14:paraId="31BFD98E" w14:textId="77777777" w:rsidR="00AD753F" w:rsidRPr="00D16F0B" w:rsidRDefault="00AD753F" w:rsidP="009A30FF">
                            <w:pPr>
                              <w:spacing w:before="120" w:after="120" w:line="276" w:lineRule="auto"/>
                              <w:contextualSpacing/>
                              <w:jc w:val="center"/>
                              <w:rPr>
                                <w:rFonts w:asciiTheme="majorHAnsi" w:hAnsiTheme="majorHAnsi" w:cstheme="majorHAnsi"/>
                                <w:b/>
                                <w:color w:val="000000"/>
                                <w:sz w:val="28"/>
                              </w:rPr>
                            </w:pPr>
                            <w:r w:rsidRPr="00D16F0B">
                              <w:rPr>
                                <w:rFonts w:asciiTheme="majorHAnsi" w:hAnsiTheme="majorHAnsi" w:cstheme="majorHAnsi"/>
                                <w:b/>
                                <w:bCs/>
                                <w:color w:val="000000"/>
                                <w:sz w:val="28"/>
                              </w:rPr>
                              <w:t>Ministerstvo průmyslu a obchodu</w:t>
                            </w:r>
                          </w:p>
                          <w:p w14:paraId="2809DBC1" w14:textId="77777777" w:rsidR="00AD753F" w:rsidRPr="00D16F0B" w:rsidRDefault="00AD753F" w:rsidP="009A30FF">
                            <w:pPr>
                              <w:spacing w:before="120" w:after="120" w:line="276" w:lineRule="auto"/>
                              <w:contextualSpacing/>
                              <w:jc w:val="center"/>
                              <w:rPr>
                                <w:rFonts w:asciiTheme="majorHAnsi" w:hAnsiTheme="majorHAnsi" w:cstheme="majorHAnsi"/>
                                <w:b/>
                                <w:color w:val="000000"/>
                                <w:sz w:val="28"/>
                              </w:rPr>
                            </w:pPr>
                            <w:r w:rsidRPr="00D16F0B">
                              <w:rPr>
                                <w:rFonts w:asciiTheme="majorHAnsi" w:hAnsiTheme="majorHAnsi" w:cstheme="majorHAnsi"/>
                                <w:b/>
                                <w:bCs/>
                                <w:color w:val="000000"/>
                                <w:sz w:val="28"/>
                              </w:rPr>
                              <w:t>České republiky</w:t>
                            </w:r>
                          </w:p>
                          <w:p w14:paraId="1D403350" w14:textId="10E6557B" w:rsidR="00AD753F" w:rsidRPr="00D16F0B" w:rsidRDefault="00AD753F" w:rsidP="009A30FF">
                            <w:pPr>
                              <w:spacing w:before="120" w:after="120" w:line="276" w:lineRule="auto"/>
                              <w:contextualSpacing/>
                              <w:jc w:val="center"/>
                              <w:rPr>
                                <w:rFonts w:asciiTheme="majorHAnsi" w:hAnsiTheme="majorHAnsi" w:cstheme="majorHAnsi"/>
                                <w:b/>
                                <w:sz w:val="28"/>
                              </w:rPr>
                            </w:pPr>
                            <w:r w:rsidRPr="00D16F0B">
                              <w:rPr>
                                <w:rFonts w:asciiTheme="majorHAnsi" w:hAnsiTheme="majorHAnsi" w:cstheme="majorHAnsi"/>
                                <w:b/>
                                <w:bCs/>
                                <w:color w:val="000000"/>
                                <w:sz w:val="28"/>
                              </w:rPr>
                              <w:t>Sekce fondů EU – Říd</w:t>
                            </w:r>
                            <w:r>
                              <w:rPr>
                                <w:rFonts w:asciiTheme="majorHAnsi" w:hAnsiTheme="majorHAnsi" w:cstheme="majorHAnsi"/>
                                <w:b/>
                                <w:bCs/>
                                <w:color w:val="000000"/>
                                <w:sz w:val="28"/>
                              </w:rPr>
                              <w:t>í</w:t>
                            </w:r>
                            <w:r w:rsidRPr="00D16F0B">
                              <w:rPr>
                                <w:rFonts w:asciiTheme="majorHAnsi" w:hAnsiTheme="majorHAnsi" w:cstheme="majorHAnsi"/>
                                <w:b/>
                                <w:bCs/>
                                <w:color w:val="000000"/>
                                <w:sz w:val="28"/>
                              </w:rPr>
                              <w:t>cí orgán OP TAK</w:t>
                            </w:r>
                          </w:p>
                          <w:p w14:paraId="42FD4061" w14:textId="77777777" w:rsidR="00AD753F" w:rsidRDefault="00AD753F" w:rsidP="009A30FF"/>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710D953" id="_x0000_s1028" type="#_x0000_t202" style="position:absolute;left:0;text-align:left;margin-left:0;margin-top:105.65pt;width:268.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" filled="f" stroked="f">
                <v:textbox style="mso-fit-shape-to-text:t">
                  <w:txbxContent>
                    <w:p w14:paraId="31BFD98E" w14:textId="77777777" w:rsidR="00AD753F" w:rsidRPr="00D16F0B" w:rsidRDefault="00AD753F" w:rsidP="009A30FF">
                      <w:pPr>
                        <w:spacing w:before="120" w:after="120" w:line="276" w:lineRule="auto"/>
                        <w:contextualSpacing/>
                        <w:jc w:val="center"/>
                        <w:rPr>
                          <w:rFonts w:asciiTheme="majorHAnsi" w:hAnsiTheme="majorHAnsi" w:cstheme="majorHAnsi"/>
                          <w:b/>
                          <w:color w:val="000000"/>
                          <w:sz w:val="28"/>
                        </w:rPr>
                      </w:pPr>
                      <w:r w:rsidRPr="00D16F0B">
                        <w:rPr>
                          <w:rFonts w:asciiTheme="majorHAnsi" w:hAnsiTheme="majorHAnsi" w:cstheme="majorHAnsi"/>
                          <w:b/>
                          <w:bCs/>
                          <w:color w:val="000000"/>
                          <w:sz w:val="28"/>
                        </w:rPr>
                        <w:t>Ministerstvo průmyslu a obchodu</w:t>
                      </w:r>
                    </w:p>
                    <w:p w14:paraId="2809DBC1" w14:textId="77777777" w:rsidR="00AD753F" w:rsidRPr="00D16F0B" w:rsidRDefault="00AD753F" w:rsidP="009A30FF">
                      <w:pPr>
                        <w:spacing w:before="120" w:after="120" w:line="276" w:lineRule="auto"/>
                        <w:contextualSpacing/>
                        <w:jc w:val="center"/>
                        <w:rPr>
                          <w:rFonts w:asciiTheme="majorHAnsi" w:hAnsiTheme="majorHAnsi" w:cstheme="majorHAnsi"/>
                          <w:b/>
                          <w:color w:val="000000"/>
                          <w:sz w:val="28"/>
                        </w:rPr>
                      </w:pPr>
                      <w:r w:rsidRPr="00D16F0B">
                        <w:rPr>
                          <w:rFonts w:asciiTheme="majorHAnsi" w:hAnsiTheme="majorHAnsi" w:cstheme="majorHAnsi"/>
                          <w:b/>
                          <w:bCs/>
                          <w:color w:val="000000"/>
                          <w:sz w:val="28"/>
                        </w:rPr>
                        <w:t>České republiky</w:t>
                      </w:r>
                    </w:p>
                    <w:p w14:paraId="1D403350" w14:textId="10E6557B" w:rsidR="00AD753F" w:rsidRPr="00D16F0B" w:rsidRDefault="00AD753F" w:rsidP="009A30FF">
                      <w:pPr>
                        <w:spacing w:before="120" w:after="120" w:line="276" w:lineRule="auto"/>
                        <w:contextualSpacing/>
                        <w:jc w:val="center"/>
                        <w:rPr>
                          <w:rFonts w:asciiTheme="majorHAnsi" w:hAnsiTheme="majorHAnsi" w:cstheme="majorHAnsi"/>
                          <w:b/>
                          <w:sz w:val="28"/>
                        </w:rPr>
                      </w:pPr>
                      <w:r w:rsidRPr="00D16F0B">
                        <w:rPr>
                          <w:rFonts w:asciiTheme="majorHAnsi" w:hAnsiTheme="majorHAnsi" w:cstheme="majorHAnsi"/>
                          <w:b/>
                          <w:bCs/>
                          <w:color w:val="000000"/>
                          <w:sz w:val="28"/>
                        </w:rPr>
                        <w:t>Sekce fondů EU – Říd</w:t>
                      </w:r>
                      <w:r>
                        <w:rPr>
                          <w:rFonts w:asciiTheme="majorHAnsi" w:hAnsiTheme="majorHAnsi" w:cstheme="majorHAnsi"/>
                          <w:b/>
                          <w:bCs/>
                          <w:color w:val="000000"/>
                          <w:sz w:val="28"/>
                        </w:rPr>
                        <w:t>í</w:t>
                      </w:r>
                      <w:r w:rsidRPr="00D16F0B">
                        <w:rPr>
                          <w:rFonts w:asciiTheme="majorHAnsi" w:hAnsiTheme="majorHAnsi" w:cstheme="majorHAnsi"/>
                          <w:b/>
                          <w:bCs/>
                          <w:color w:val="000000"/>
                          <w:sz w:val="28"/>
                        </w:rPr>
                        <w:t>cí orgán OP TAK</w:t>
                      </w:r>
                    </w:p>
                    <w:p w14:paraId="42FD4061" w14:textId="77777777" w:rsidR="00AD753F" w:rsidRDefault="00AD753F" w:rsidP="009A30FF"/>
                  </w:txbxContent>
                </v:textbox>
                <w10:wrap type="square" anchorx="margin"/>
              </v:shape>
            </w:pict>
          </mc:Fallback>
        </mc:AlternateContent>
      </w:r>
      <w:r w:rsidR="009A30FF">
        <w:rPr>
          <w:u w:val="single"/>
        </w:rPr>
        <w:br w:type="page"/>
      </w:r>
      <w:r w:rsidR="00CE601A">
        <w:lastRenderedPageBreak/>
        <w:t xml:space="preserve">Příloha č. </w:t>
      </w:r>
      <w:r w:rsidR="00E538C7">
        <w:t>6</w:t>
      </w:r>
      <w:r w:rsidR="00CE601A">
        <w:t xml:space="preserve"> </w:t>
      </w:r>
      <w:r w:rsidR="00E538C7" w:rsidRPr="00E538C7">
        <w:t>Obnovitelné zdroje energie – biomasa – výzva I.</w:t>
      </w:r>
    </w:p>
    <w:p w14:paraId="7FCB9508" w14:textId="77777777" w:rsidR="00CE601A" w:rsidRDefault="00CE601A" w:rsidP="00CE601A">
      <w:pPr>
        <w:jc w:val="center"/>
      </w:pPr>
      <w:r w:rsidRPr="001B5E0F">
        <w:rPr>
          <w:rFonts w:ascii="Calibri" w:eastAsia="Times New Roman" w:hAnsi="Calibri" w:cs="Calibri"/>
          <w:b/>
          <w:sz w:val="28"/>
          <w:szCs w:val="28"/>
        </w:rPr>
        <w:t>Posudek plnění DNSH a klimatického dopadu</w:t>
      </w:r>
    </w:p>
    <w:p w14:paraId="40214D71" w14:textId="77777777" w:rsidR="00CE601A" w:rsidRPr="0006508B" w:rsidRDefault="00CE601A" w:rsidP="00CE601A">
      <w:pPr>
        <w:jc w:val="both"/>
        <w:rPr>
          <w:b/>
          <w:sz w:val="24"/>
          <w:szCs w:val="24"/>
        </w:rPr>
      </w:pPr>
      <w:r w:rsidRPr="0006508B">
        <w:rPr>
          <w:b/>
          <w:sz w:val="24"/>
          <w:szCs w:val="24"/>
        </w:rPr>
        <w:t>Tímto posudkem žadatel deklaruje</w:t>
      </w:r>
      <w:r w:rsidRPr="0006508B">
        <w:rPr>
          <w:rStyle w:val="Znakapoznpodarou"/>
          <w:b/>
          <w:sz w:val="24"/>
          <w:szCs w:val="24"/>
        </w:rPr>
        <w:footnoteReference w:id="1"/>
      </w:r>
      <w:r w:rsidRPr="0006508B">
        <w:rPr>
          <w:b/>
          <w:sz w:val="24"/>
          <w:szCs w:val="24"/>
        </w:rPr>
        <w:t>, že:</w:t>
      </w:r>
    </w:p>
    <w:p w14:paraId="58A4B381" w14:textId="77777777" w:rsidR="00CE601A" w:rsidRDefault="00CE601A" w:rsidP="00CE601A">
      <w:pPr>
        <w:pStyle w:val="Odstavecseseznamem"/>
        <w:numPr>
          <w:ilvl w:val="0"/>
          <w:numId w:val="9"/>
        </w:numPr>
        <w:jc w:val="both"/>
      </w:pPr>
      <w:r>
        <w:t xml:space="preserve">hospodářské </w:t>
      </w:r>
      <w:r w:rsidRPr="00CC1544">
        <w:t xml:space="preserve">činnosti vztahující se k předmětným opatřením v rámci </w:t>
      </w:r>
      <w:r>
        <w:t>projektu</w:t>
      </w:r>
      <w:r w:rsidRPr="00735FC0">
        <w:rPr>
          <w:b/>
        </w:rPr>
        <w:t xml:space="preserve"> významně nepoškozují environmetální cíle</w:t>
      </w:r>
      <w:r w:rsidRPr="00CC1544">
        <w:t xml:space="preserve"> ve smyslu čl. 17 </w:t>
      </w:r>
      <w:r>
        <w:t>n</w:t>
      </w:r>
      <w:r w:rsidRPr="00CC1544">
        <w:t>ařízení Evropského parlamentu a Rady (EU) č. 2020/852 ze dne 18. června 2020 o zřízení rámce pro usnadnění udržitelných investic a o změně nařízení (EU) 2019/2088 (</w:t>
      </w:r>
      <w:r>
        <w:t xml:space="preserve">dále jen </w:t>
      </w:r>
      <w:r w:rsidRPr="00CC1544">
        <w:t>„Nařízení o Taxonomii“)</w:t>
      </w:r>
      <w:r>
        <w:t xml:space="preserve"> a Nařízení Komise v přenesené pravomoci (EU) 2021/2139 ze dne </w:t>
      </w:r>
      <w:r w:rsidRPr="00AF4066">
        <w:t>4. června 2021</w:t>
      </w:r>
      <w:r>
        <w:t xml:space="preserve"> </w:t>
      </w:r>
      <w:r w:rsidRPr="00AF4066">
        <w:t>kterým se doplňuje nařízení Evropského parlamentu a Rady (EU) 2020/852, pokud jde o stanovení technických screeningových kritérií pro určení toho, za jakých podmínek se hospodářská činnost kvalifikuje jako významně přispívající ke zmírňování změny klimatu nebo k přizpůsobování se změně klimatu, a toho, zda tato hospodářská činnost významně nepoškozuje některý z dalších environmentálních cílů</w:t>
      </w:r>
      <w:r>
        <w:t xml:space="preserve"> (dále jen „Screeningová kritéria“)</w:t>
      </w:r>
    </w:p>
    <w:p w14:paraId="41873255" w14:textId="77777777" w:rsidR="00CE601A" w:rsidRDefault="00CE601A" w:rsidP="00CE601A">
      <w:pPr>
        <w:pStyle w:val="Odstavecseseznamem"/>
        <w:numPr>
          <w:ilvl w:val="0"/>
          <w:numId w:val="9"/>
        </w:numPr>
        <w:jc w:val="both"/>
      </w:pPr>
      <w:r w:rsidRPr="00CC1544">
        <w:t>prov</w:t>
      </w:r>
      <w:r>
        <w:t>edl</w:t>
      </w:r>
      <w:r w:rsidRPr="00CC1544">
        <w:t xml:space="preserve"> </w:t>
      </w:r>
      <w:r w:rsidRPr="00735FC0">
        <w:rPr>
          <w:b/>
        </w:rPr>
        <w:t>prověřování infrastruktury z hlediska klimatického dopadu</w:t>
      </w:r>
      <w:r>
        <w:t xml:space="preserve"> v souladu se Sdělením </w:t>
      </w:r>
      <w:proofErr w:type="gramStart"/>
      <w:r>
        <w:t>Komise -Technické</w:t>
      </w:r>
      <w:proofErr w:type="gramEnd"/>
      <w:r>
        <w:t xml:space="preserve"> pokyny k prověřování infrastruktury z hlediska klimatického dopadu v období 2021 – 2027 (2021/C 373/01) (dále jen „Pokyny“).</w:t>
      </w:r>
    </w:p>
    <w:p w14:paraId="7AA2B1E1" w14:textId="77777777" w:rsidR="00CE601A" w:rsidRDefault="00CE601A" w:rsidP="00CE601A">
      <w:pPr>
        <w:pStyle w:val="Odstavecseseznamem"/>
        <w:ind w:left="1080"/>
        <w:jc w:val="both"/>
      </w:pPr>
    </w:p>
    <w:p w14:paraId="4E8EFE1F" w14:textId="77777777" w:rsidR="00CE601A" w:rsidRPr="0006508B" w:rsidRDefault="00CE601A" w:rsidP="00CE601A">
      <w:pPr>
        <w:jc w:val="both"/>
        <w:rPr>
          <w:b/>
          <w:sz w:val="24"/>
          <w:szCs w:val="24"/>
        </w:rPr>
      </w:pPr>
      <w:r w:rsidRPr="0006508B">
        <w:rPr>
          <w:b/>
          <w:sz w:val="24"/>
          <w:szCs w:val="24"/>
        </w:rPr>
        <w:t>Úvod:</w:t>
      </w:r>
    </w:p>
    <w:p w14:paraId="5EB7CEFD" w14:textId="77777777" w:rsidR="00CE601A" w:rsidRDefault="00CE601A" w:rsidP="00CE601A">
      <w:pPr>
        <w:jc w:val="both"/>
      </w:pPr>
      <w:r w:rsidRPr="008707ED">
        <w:t>Řídící orgán připravil tento Posudek jako nástroj pro doložení splnění výše uvedených podmínek ve standardizované podobě. V rámci jednotlivých částí Posudku jsou uvedeny konkrétní informace, s jakými daty a podklady pracovat tak, aby žadatel mohl splnit výše uvedené požadavky a současně nemusel studovat všechny primární prameny.</w:t>
      </w:r>
      <w:r>
        <w:t xml:space="preserve"> Případné bližší informace ve FAQ.</w:t>
      </w:r>
    </w:p>
    <w:p w14:paraId="4C8CB70C" w14:textId="3E42A8E5" w:rsidR="00CE601A" w:rsidRDefault="00CE601A" w:rsidP="00CE601A">
      <w:pPr>
        <w:jc w:val="both"/>
      </w:pPr>
      <w:r>
        <w:t>Zároveň tento Posudek neobsahuje všechny požadavky vyplývající z plnění DNSH a klimatického dopadu, resp. např. technické screeningové kritérium „Zmírňování změny klimatu“ a „</w:t>
      </w:r>
      <w:r w:rsidRPr="00F3055B">
        <w:t>Prověřování infrastruktury z hlediska klimatického dopadu</w:t>
      </w:r>
      <w:r>
        <w:t>“ je součástí energetického posudku a v</w:t>
      </w:r>
      <w:r w:rsidRPr="002804AA">
        <w:t xml:space="preserve">ýčtu specifických podmínek </w:t>
      </w:r>
      <w:r w:rsidR="00365094">
        <w:t>Výzvy</w:t>
      </w:r>
      <w:r w:rsidRPr="002804AA">
        <w:t>, ke kterým se vyjadřuje energetický specialista</w:t>
      </w:r>
      <w:r>
        <w:t xml:space="preserve"> nebo žadatel o podporu. Pokud by nastala situace, že budou </w:t>
      </w:r>
      <w:r w:rsidRPr="00C32A99">
        <w:rPr>
          <w:rFonts w:ascii="Calibri" w:eastAsia="Times New Roman" w:hAnsi="Calibri" w:cs="Calibri"/>
          <w:color w:val="000000"/>
          <w:lang w:eastAsia="cs-CZ"/>
        </w:rPr>
        <w:t>absolutní</w:t>
      </w:r>
      <w:r>
        <w:rPr>
          <w:rStyle w:val="Znakapoznpodarou"/>
          <w:rFonts w:ascii="Calibri" w:eastAsia="Times New Roman" w:hAnsi="Calibri" w:cs="Calibri"/>
          <w:color w:val="000000"/>
          <w:lang w:eastAsia="cs-CZ"/>
        </w:rPr>
        <w:footnoteReference w:id="2"/>
      </w:r>
      <w:r w:rsidRPr="00C32A99">
        <w:rPr>
          <w:rFonts w:ascii="Calibri" w:eastAsia="Times New Roman" w:hAnsi="Calibri" w:cs="Calibri"/>
          <w:color w:val="000000"/>
          <w:lang w:eastAsia="cs-CZ"/>
        </w:rPr>
        <w:t xml:space="preserve"> anebo relativní</w:t>
      </w:r>
      <w:r>
        <w:rPr>
          <w:rStyle w:val="Znakapoznpodarou"/>
          <w:rFonts w:ascii="Calibri" w:eastAsia="Times New Roman" w:hAnsi="Calibri" w:cs="Calibri"/>
          <w:color w:val="000000"/>
          <w:lang w:eastAsia="cs-CZ"/>
        </w:rPr>
        <w:footnoteReference w:id="3"/>
      </w:r>
      <w:r w:rsidRPr="00C32A99">
        <w:rPr>
          <w:rFonts w:ascii="Calibri" w:eastAsia="Times New Roman" w:hAnsi="Calibri" w:cs="Calibri"/>
          <w:color w:val="000000"/>
          <w:lang w:eastAsia="cs-CZ"/>
        </w:rPr>
        <w:t xml:space="preserve"> emise vyšší než 20 000 tun CO</w:t>
      </w:r>
      <w:r w:rsidRPr="00C32A99">
        <w:rPr>
          <w:rFonts w:ascii="Calibri" w:eastAsia="Times New Roman" w:hAnsi="Calibri" w:cs="Calibri"/>
          <w:color w:val="000000"/>
          <w:vertAlign w:val="subscript"/>
          <w:lang w:eastAsia="cs-CZ"/>
        </w:rPr>
        <w:t xml:space="preserve">2 </w:t>
      </w:r>
      <w:proofErr w:type="spellStart"/>
      <w:r w:rsidRPr="00C32A99">
        <w:rPr>
          <w:rFonts w:ascii="Calibri" w:eastAsia="Times New Roman" w:hAnsi="Calibri" w:cs="Calibri"/>
          <w:color w:val="000000"/>
          <w:lang w:eastAsia="cs-CZ"/>
        </w:rPr>
        <w:t>ekv</w:t>
      </w:r>
      <w:proofErr w:type="spellEnd"/>
      <w:r w:rsidRPr="00C32A99">
        <w:rPr>
          <w:rFonts w:ascii="Calibri" w:eastAsia="Times New Roman" w:hAnsi="Calibri" w:cs="Calibri"/>
          <w:color w:val="000000"/>
          <w:lang w:eastAsia="cs-CZ"/>
        </w:rPr>
        <w:t>./rok, tak je nutné stanovit uhlíkovou stopu podle sdělení Evropské komise 2021/C373/01 (Technické pokyny k provádění infrastruktury z hlediska klimatického dopadu v období 2021-2027)</w:t>
      </w:r>
      <w:r>
        <w:rPr>
          <w:rFonts w:ascii="Calibri" w:eastAsia="Times New Roman" w:hAnsi="Calibri" w:cs="Calibri"/>
          <w:color w:val="000000"/>
          <w:lang w:eastAsia="cs-CZ"/>
        </w:rPr>
        <w:t xml:space="preserve"> a dané zpracování uhlíkové stopy by bylo při přípravě projektu žadatelem konzultováno se Řídícím orgánem individuálně.</w:t>
      </w:r>
    </w:p>
    <w:p w14:paraId="146F298C" w14:textId="77777777" w:rsidR="00C609DE" w:rsidRDefault="00C609DE">
      <w:pPr>
        <w:rPr>
          <w:b/>
          <w:sz w:val="24"/>
          <w:szCs w:val="24"/>
        </w:rPr>
      </w:pPr>
      <w:bookmarkStart w:id="0" w:name="_Hlk109808307"/>
      <w:r>
        <w:rPr>
          <w:b/>
          <w:sz w:val="24"/>
          <w:szCs w:val="24"/>
        </w:rPr>
        <w:br w:type="page"/>
      </w:r>
    </w:p>
    <w:p w14:paraId="00F1A679" w14:textId="77777777" w:rsidR="00CE601A" w:rsidRPr="00C609DE" w:rsidRDefault="00CE601A" w:rsidP="00C609DE">
      <w:pPr>
        <w:spacing w:after="200" w:line="276" w:lineRule="auto"/>
        <w:rPr>
          <w:b/>
        </w:rPr>
      </w:pPr>
    </w:p>
    <w:tbl>
      <w:tblPr>
        <w:tblStyle w:val="Mkatabulky"/>
        <w:tblpPr w:leftFromText="142" w:rightFromText="142" w:vertAnchor="text" w:tblpY="1"/>
        <w:tblOverlap w:val="never"/>
        <w:tblW w:w="10091" w:type="dxa"/>
        <w:tblLook w:val="04A0" w:firstRow="1" w:lastRow="0" w:firstColumn="1" w:lastColumn="0" w:noHBand="0" w:noVBand="1"/>
      </w:tblPr>
      <w:tblGrid>
        <w:gridCol w:w="10091"/>
      </w:tblGrid>
      <w:tr w:rsidR="00CE601A" w:rsidRPr="0006508B" w14:paraId="06975DC1" w14:textId="77777777" w:rsidTr="001F749A">
        <w:trPr>
          <w:trHeight w:val="1849"/>
        </w:trPr>
        <w:tc>
          <w:tcPr>
            <w:tcW w:w="10091" w:type="dxa"/>
          </w:tcPr>
          <w:p w14:paraId="518C1891" w14:textId="77777777" w:rsidR="00CE601A" w:rsidRPr="0006508B" w:rsidRDefault="00CE601A" w:rsidP="001F749A">
            <w:pPr>
              <w:spacing w:before="80" w:after="80"/>
              <w:jc w:val="both"/>
              <w:rPr>
                <w:b/>
                <w:sz w:val="24"/>
                <w:szCs w:val="24"/>
              </w:rPr>
            </w:pPr>
            <w:r w:rsidRPr="0006508B">
              <w:rPr>
                <w:b/>
                <w:sz w:val="24"/>
                <w:szCs w:val="24"/>
              </w:rPr>
              <w:t>Podrobná specifikace projektu (podrobná specifikace parametrů projektu včetně porovnání se stávajícím (výchozím) stavem)</w:t>
            </w:r>
          </w:p>
        </w:tc>
      </w:tr>
      <w:tr w:rsidR="00CE601A" w:rsidRPr="009C6A97" w14:paraId="4A5A3216" w14:textId="77777777" w:rsidTr="001F749A">
        <w:trPr>
          <w:trHeight w:val="5946"/>
        </w:trPr>
        <w:tc>
          <w:tcPr>
            <w:tcW w:w="10091" w:type="dxa"/>
          </w:tcPr>
          <w:p w14:paraId="77F46357" w14:textId="77777777" w:rsidR="00CE601A" w:rsidRPr="000D0C75" w:rsidRDefault="00CE601A" w:rsidP="001F749A">
            <w:pPr>
              <w:spacing w:before="80" w:after="80"/>
              <w:jc w:val="both"/>
              <w:rPr>
                <w:b/>
                <w:color w:val="BFBFBF" w:themeColor="background1" w:themeShade="BF"/>
                <w:sz w:val="20"/>
                <w:szCs w:val="20"/>
              </w:rPr>
            </w:pPr>
            <w:r>
              <w:rPr>
                <w:b/>
                <w:color w:val="BFBFBF" w:themeColor="background1" w:themeShade="BF"/>
                <w:sz w:val="20"/>
                <w:szCs w:val="20"/>
              </w:rPr>
              <w:t xml:space="preserve">Zde doplňte text: </w:t>
            </w:r>
          </w:p>
          <w:p w14:paraId="75940394" w14:textId="77777777" w:rsidR="00CE601A" w:rsidRPr="009C6A97" w:rsidRDefault="00CE601A" w:rsidP="001F749A">
            <w:pPr>
              <w:spacing w:before="80" w:after="80"/>
              <w:jc w:val="both"/>
              <w:rPr>
                <w:sz w:val="20"/>
                <w:szCs w:val="20"/>
                <w:highlight w:val="yellow"/>
                <w:u w:val="single"/>
              </w:rPr>
            </w:pPr>
          </w:p>
        </w:tc>
      </w:tr>
    </w:tbl>
    <w:p w14:paraId="0140506F" w14:textId="77777777" w:rsidR="00CE601A" w:rsidRPr="00BD558B" w:rsidRDefault="00CE601A" w:rsidP="00CE601A">
      <w:pPr>
        <w:spacing w:after="200" w:line="276" w:lineRule="auto"/>
        <w:ind w:left="708"/>
        <w:rPr>
          <w:b/>
        </w:rPr>
      </w:pPr>
      <w:r w:rsidRPr="00BD558B">
        <w:rPr>
          <w:b/>
        </w:rPr>
        <w:br w:type="page"/>
      </w:r>
    </w:p>
    <w:bookmarkEnd w:id="0"/>
    <w:p w14:paraId="3535D5D5" w14:textId="42F58494" w:rsidR="00CE601A" w:rsidRDefault="00CE601A" w:rsidP="00CE601A">
      <w:pPr>
        <w:spacing w:after="200" w:line="276" w:lineRule="auto"/>
      </w:pPr>
    </w:p>
    <w:tbl>
      <w:tblPr>
        <w:tblStyle w:val="Mkatabulky"/>
        <w:tblW w:w="0" w:type="auto"/>
        <w:tblLook w:val="04A0" w:firstRow="1" w:lastRow="0" w:firstColumn="1" w:lastColumn="0" w:noHBand="0" w:noVBand="1"/>
      </w:tblPr>
      <w:tblGrid>
        <w:gridCol w:w="2263"/>
        <w:gridCol w:w="1560"/>
        <w:gridCol w:w="2835"/>
        <w:gridCol w:w="2970"/>
      </w:tblGrid>
      <w:tr w:rsidR="00CE601A" w14:paraId="4F95416B" w14:textId="77777777" w:rsidTr="001F749A">
        <w:tc>
          <w:tcPr>
            <w:tcW w:w="9628" w:type="dxa"/>
            <w:gridSpan w:val="4"/>
          </w:tcPr>
          <w:p w14:paraId="7EA9B517" w14:textId="77777777" w:rsidR="00CE601A" w:rsidRPr="007232D3" w:rsidRDefault="00CE601A" w:rsidP="00CE601A">
            <w:pPr>
              <w:pStyle w:val="Odstavecseseznamem"/>
              <w:numPr>
                <w:ilvl w:val="0"/>
                <w:numId w:val="18"/>
              </w:numPr>
              <w:spacing w:before="80" w:after="80"/>
              <w:ind w:left="164" w:hanging="164"/>
              <w:jc w:val="both"/>
              <w:rPr>
                <w:b/>
                <w:sz w:val="32"/>
                <w:szCs w:val="32"/>
              </w:rPr>
            </w:pPr>
            <w:r w:rsidRPr="007232D3">
              <w:rPr>
                <w:b/>
                <w:sz w:val="32"/>
                <w:szCs w:val="32"/>
              </w:rPr>
              <w:t>Posouzení významně nepoškozovat environmentální cíle</w:t>
            </w:r>
          </w:p>
        </w:tc>
      </w:tr>
      <w:tr w:rsidR="00CE601A" w14:paraId="4874EDF4" w14:textId="77777777" w:rsidTr="001F749A">
        <w:tc>
          <w:tcPr>
            <w:tcW w:w="2263" w:type="dxa"/>
          </w:tcPr>
          <w:p w14:paraId="2BFB8EB3" w14:textId="77777777" w:rsidR="00CE601A" w:rsidRPr="00967845" w:rsidRDefault="00CE601A" w:rsidP="001F749A">
            <w:pPr>
              <w:spacing w:before="80" w:after="80"/>
              <w:jc w:val="both"/>
              <w:rPr>
                <w:b/>
              </w:rPr>
            </w:pPr>
            <w:r w:rsidRPr="00A825EF">
              <w:t>Hospodářská činnost:</w:t>
            </w:r>
          </w:p>
        </w:tc>
        <w:tc>
          <w:tcPr>
            <w:tcW w:w="7365" w:type="dxa"/>
            <w:gridSpan w:val="3"/>
          </w:tcPr>
          <w:p w14:paraId="0C7D92C9" w14:textId="7AB96004" w:rsidR="00CE601A" w:rsidRPr="007232D3" w:rsidRDefault="00CE601A" w:rsidP="007232D3">
            <w:pPr>
              <w:pStyle w:val="Nadpis2"/>
              <w:outlineLvl w:val="1"/>
              <w:rPr>
                <w:b/>
                <w:bCs/>
                <w:i/>
              </w:rPr>
            </w:pPr>
            <w:bookmarkStart w:id="1" w:name="_Toc170132674"/>
            <w:r w:rsidRPr="007232D3">
              <w:rPr>
                <w:b/>
                <w:bCs/>
              </w:rPr>
              <w:t>Výroba elektřiny z bioenergie, Kombinovaná výroba tepla/chladu a elektřiny z</w:t>
            </w:r>
            <w:r w:rsidR="007232D3" w:rsidRPr="007232D3">
              <w:rPr>
                <w:b/>
                <w:bCs/>
              </w:rPr>
              <w:t> </w:t>
            </w:r>
            <w:r w:rsidRPr="007232D3">
              <w:rPr>
                <w:b/>
                <w:bCs/>
              </w:rPr>
              <w:t>bioenergie</w:t>
            </w:r>
            <w:r w:rsidR="007232D3" w:rsidRPr="007232D3">
              <w:rPr>
                <w:b/>
                <w:bCs/>
              </w:rPr>
              <w:t xml:space="preserve">, </w:t>
            </w:r>
            <w:r w:rsidRPr="007232D3">
              <w:rPr>
                <w:b/>
                <w:bCs/>
              </w:rPr>
              <w:t>Výroba tepla/chladu z bioenergie</w:t>
            </w:r>
            <w:bookmarkEnd w:id="1"/>
          </w:p>
        </w:tc>
      </w:tr>
      <w:tr w:rsidR="00CE601A" w14:paraId="5C36D01D" w14:textId="77777777" w:rsidTr="001F749A">
        <w:tc>
          <w:tcPr>
            <w:tcW w:w="9628" w:type="dxa"/>
            <w:gridSpan w:val="4"/>
          </w:tcPr>
          <w:p w14:paraId="48D987AD" w14:textId="77777777" w:rsidR="00CE601A" w:rsidRDefault="00CE601A" w:rsidP="001F749A">
            <w:pPr>
              <w:spacing w:before="80" w:after="80"/>
              <w:jc w:val="both"/>
            </w:pPr>
            <w:r>
              <w:t>Popis činnosti/podporované aktivity:</w:t>
            </w:r>
          </w:p>
        </w:tc>
      </w:tr>
      <w:tr w:rsidR="00CE601A" w14:paraId="0C37705C" w14:textId="77777777" w:rsidTr="001F749A">
        <w:tc>
          <w:tcPr>
            <w:tcW w:w="9628" w:type="dxa"/>
            <w:gridSpan w:val="4"/>
          </w:tcPr>
          <w:p w14:paraId="3DDAC153" w14:textId="426B9197" w:rsidR="006954ED" w:rsidRPr="006954ED" w:rsidRDefault="006954ED" w:rsidP="006954ED">
            <w:pPr>
              <w:spacing w:before="80" w:after="80"/>
              <w:jc w:val="both"/>
            </w:pPr>
            <w:r w:rsidRPr="006954ED">
              <w:t xml:space="preserve">Podporované aktivity podle kapitoly 4.1 Výzvy (nevztahuje se na rozvodná tepelná zařízení a podporované aktivity 4.1 c) vyvedení tepla ze stávajících výroben </w:t>
            </w:r>
            <w:proofErr w:type="gramStart"/>
            <w:r w:rsidRPr="006954ED">
              <w:t>elektřiny - bioplynových</w:t>
            </w:r>
            <w:proofErr w:type="gramEnd"/>
            <w:r w:rsidRPr="006954ED">
              <w:t xml:space="preserve"> stanic využívajících bioplyn v bioplynové stanici k výrobě elektřiny a tepla rozvodnými tepelnými zařízeními do místa spotřeby</w:t>
            </w:r>
            <w:r w:rsidR="008F2720">
              <w:t>)</w:t>
            </w:r>
            <w:r w:rsidRPr="006954ED">
              <w:t>.</w:t>
            </w:r>
          </w:p>
        </w:tc>
      </w:tr>
      <w:tr w:rsidR="00CE601A" w14:paraId="7A41A4A2" w14:textId="77777777" w:rsidTr="001F749A">
        <w:tc>
          <w:tcPr>
            <w:tcW w:w="9628" w:type="dxa"/>
            <w:gridSpan w:val="4"/>
          </w:tcPr>
          <w:p w14:paraId="45DE3FC8" w14:textId="77777777" w:rsidR="00CE601A" w:rsidRPr="00D95749" w:rsidRDefault="00CE601A" w:rsidP="001F749A">
            <w:pPr>
              <w:spacing w:before="80" w:after="80"/>
              <w:jc w:val="both"/>
              <w:rPr>
                <w:b/>
              </w:rPr>
            </w:pPr>
            <w:r w:rsidRPr="00D95749">
              <w:rPr>
                <w:b/>
              </w:rPr>
              <w:t>Technická screeningová kritéria</w:t>
            </w:r>
          </w:p>
        </w:tc>
      </w:tr>
      <w:tr w:rsidR="00CE601A" w14:paraId="4F48BF44" w14:textId="77777777" w:rsidTr="001F749A">
        <w:tc>
          <w:tcPr>
            <w:tcW w:w="9628" w:type="dxa"/>
            <w:gridSpan w:val="4"/>
          </w:tcPr>
          <w:p w14:paraId="4355D7E8" w14:textId="798608CF" w:rsidR="00CE601A" w:rsidRPr="008D5CDF" w:rsidRDefault="00CE601A" w:rsidP="00CE601A">
            <w:pPr>
              <w:pStyle w:val="Odstavecseseznamem"/>
              <w:numPr>
                <w:ilvl w:val="0"/>
                <w:numId w:val="17"/>
              </w:numPr>
              <w:spacing w:before="80" w:after="80"/>
              <w:ind w:left="317" w:hanging="284"/>
              <w:jc w:val="both"/>
              <w:rPr>
                <w:b/>
              </w:rPr>
            </w:pPr>
            <w:r w:rsidRPr="00965DBB">
              <w:rPr>
                <w:b/>
              </w:rPr>
              <w:t>Zmírňování změny klimatu</w:t>
            </w:r>
            <w:r>
              <w:rPr>
                <w:b/>
              </w:rPr>
              <w:t xml:space="preserve"> </w:t>
            </w:r>
            <w:r w:rsidRPr="00F3055B">
              <w:rPr>
                <w:bCs/>
              </w:rPr>
              <w:t>(</w:t>
            </w:r>
            <w:r w:rsidRPr="008D5CDF">
              <w:rPr>
                <w:bCs/>
              </w:rPr>
              <w:t>e</w:t>
            </w:r>
            <w:r>
              <w:t>nergetický posudek a v</w:t>
            </w:r>
            <w:r w:rsidRPr="002804AA">
              <w:t>ýč</w:t>
            </w:r>
            <w:r>
              <w:t xml:space="preserve">et </w:t>
            </w:r>
            <w:r w:rsidRPr="002804AA">
              <w:t xml:space="preserve">specifických podmínek </w:t>
            </w:r>
            <w:r w:rsidR="00365094">
              <w:t>Výzvy</w:t>
            </w:r>
            <w:r>
              <w:t>)</w:t>
            </w:r>
          </w:p>
        </w:tc>
      </w:tr>
      <w:tr w:rsidR="00CE601A" w14:paraId="4E16D8F0" w14:textId="77777777" w:rsidTr="001F749A">
        <w:tc>
          <w:tcPr>
            <w:tcW w:w="9628" w:type="dxa"/>
            <w:gridSpan w:val="4"/>
          </w:tcPr>
          <w:p w14:paraId="0E758909" w14:textId="77777777" w:rsidR="00CE601A" w:rsidRPr="00CE4E42" w:rsidRDefault="00CE601A" w:rsidP="00CE601A">
            <w:pPr>
              <w:pStyle w:val="Odstavecseseznamem"/>
              <w:numPr>
                <w:ilvl w:val="0"/>
                <w:numId w:val="17"/>
              </w:numPr>
              <w:spacing w:before="80" w:after="80"/>
              <w:ind w:left="317" w:hanging="284"/>
              <w:jc w:val="both"/>
              <w:rPr>
                <w:b/>
              </w:rPr>
            </w:pPr>
            <w:r w:rsidRPr="00CE4E42">
              <w:rPr>
                <w:b/>
              </w:rPr>
              <w:t>Přizpůsobování se změně klimatu</w:t>
            </w:r>
          </w:p>
        </w:tc>
      </w:tr>
      <w:tr w:rsidR="00CE601A" w:rsidRPr="009C6A97" w14:paraId="0B0A280F" w14:textId="77777777" w:rsidTr="001F749A">
        <w:tc>
          <w:tcPr>
            <w:tcW w:w="3823" w:type="dxa"/>
            <w:gridSpan w:val="2"/>
          </w:tcPr>
          <w:p w14:paraId="5D8D51A4" w14:textId="77777777" w:rsidR="00CE601A" w:rsidRPr="009C6A97" w:rsidRDefault="00CE601A" w:rsidP="001F749A">
            <w:pPr>
              <w:spacing w:before="80" w:after="80"/>
              <w:jc w:val="both"/>
              <w:rPr>
                <w:b/>
              </w:rPr>
            </w:pPr>
            <w:r w:rsidRPr="009C6A97">
              <w:rPr>
                <w:b/>
              </w:rPr>
              <w:t xml:space="preserve">Činnost splňuje </w:t>
            </w:r>
            <w:r>
              <w:rPr>
                <w:b/>
              </w:rPr>
              <w:t>toto</w:t>
            </w:r>
            <w:r w:rsidRPr="009C6A97">
              <w:rPr>
                <w:b/>
              </w:rPr>
              <w:t xml:space="preserve"> kritéri</w:t>
            </w:r>
            <w:r>
              <w:rPr>
                <w:b/>
              </w:rPr>
              <w:t>um</w:t>
            </w:r>
            <w:r w:rsidRPr="009C6A97">
              <w:rPr>
                <w:b/>
              </w:rPr>
              <w:t>:</w:t>
            </w:r>
          </w:p>
        </w:tc>
        <w:tc>
          <w:tcPr>
            <w:tcW w:w="2835" w:type="dxa"/>
          </w:tcPr>
          <w:p w14:paraId="1181F458" w14:textId="77777777" w:rsidR="00CE601A" w:rsidRPr="009C6A97" w:rsidRDefault="00CE601A" w:rsidP="001F749A">
            <w:pPr>
              <w:spacing w:before="80" w:after="80"/>
              <w:jc w:val="center"/>
              <w:rPr>
                <w:highlight w:val="yellow"/>
              </w:rPr>
            </w:pPr>
            <w:r w:rsidRPr="009C6A97">
              <w:rPr>
                <w:highlight w:val="yellow"/>
              </w:rPr>
              <w:t>ANO</w:t>
            </w:r>
            <w:r>
              <w:rPr>
                <w:highlight w:val="yellow"/>
              </w:rPr>
              <w:t>*</w:t>
            </w:r>
          </w:p>
        </w:tc>
        <w:tc>
          <w:tcPr>
            <w:tcW w:w="2970" w:type="dxa"/>
          </w:tcPr>
          <w:p w14:paraId="41879FCC" w14:textId="77777777" w:rsidR="00CE601A" w:rsidRPr="009C6A97" w:rsidRDefault="00CE601A" w:rsidP="001F749A">
            <w:pPr>
              <w:spacing w:before="80" w:after="80"/>
              <w:jc w:val="center"/>
              <w:rPr>
                <w:highlight w:val="yellow"/>
              </w:rPr>
            </w:pPr>
            <w:r w:rsidRPr="009C6A97">
              <w:rPr>
                <w:highlight w:val="yellow"/>
              </w:rPr>
              <w:t>NE</w:t>
            </w:r>
            <w:r>
              <w:rPr>
                <w:highlight w:val="yellow"/>
              </w:rPr>
              <w:t>*</w:t>
            </w:r>
          </w:p>
        </w:tc>
      </w:tr>
      <w:tr w:rsidR="00CE601A" w14:paraId="02E82529" w14:textId="77777777" w:rsidTr="001F749A">
        <w:tc>
          <w:tcPr>
            <w:tcW w:w="9628" w:type="dxa"/>
            <w:gridSpan w:val="4"/>
          </w:tcPr>
          <w:p w14:paraId="1FAF7DD9" w14:textId="77777777" w:rsidR="00CE601A" w:rsidRDefault="00CE601A" w:rsidP="00CE601A">
            <w:pPr>
              <w:pStyle w:val="Odstavecseseznamem"/>
              <w:numPr>
                <w:ilvl w:val="0"/>
                <w:numId w:val="20"/>
              </w:numPr>
              <w:spacing w:before="80" w:after="80"/>
              <w:ind w:left="306" w:hanging="284"/>
              <w:jc w:val="both"/>
            </w:pPr>
            <w:r w:rsidRPr="004E6027">
              <w:t>V rámci hospodářské činnosti byla zavedena fyzická a nefyzická řešení („adaptační řešení“), která významně snižují nejvýznamnější fyzická rizika spojená s klimatem, jež jsou pro tuto činnost podstatná.</w:t>
            </w:r>
          </w:p>
          <w:p w14:paraId="2A7BC2BA" w14:textId="77777777" w:rsidR="00CE601A" w:rsidRDefault="00CE601A" w:rsidP="001F749A">
            <w:pPr>
              <w:pStyle w:val="Odstavecseseznamem"/>
              <w:spacing w:before="80" w:after="80"/>
              <w:ind w:left="306"/>
              <w:jc w:val="both"/>
            </w:pPr>
          </w:p>
          <w:p w14:paraId="68EA2BB1" w14:textId="77777777" w:rsidR="00CE601A" w:rsidRDefault="00CE601A" w:rsidP="00CE601A">
            <w:pPr>
              <w:pStyle w:val="Odstavecseseznamem"/>
              <w:numPr>
                <w:ilvl w:val="0"/>
                <w:numId w:val="20"/>
              </w:numPr>
              <w:spacing w:before="80" w:after="80"/>
              <w:ind w:left="306" w:hanging="284"/>
              <w:jc w:val="both"/>
            </w:pPr>
            <w:r w:rsidRPr="006544DF">
              <w:t xml:space="preserve">Fyzická rizika spojená s klimatem, jež jsou pro danou činnost podstatná, byla identifikována ze seznamu </w:t>
            </w:r>
            <w:r>
              <w:t>(</w:t>
            </w:r>
            <w:r w:rsidRPr="006544DF">
              <w:t>v</w:t>
            </w:r>
            <w:r>
              <w:t> tabulce uvedené níže)</w:t>
            </w:r>
            <w:r w:rsidRPr="006544DF">
              <w:t xml:space="preserve"> na základě důkladného posouzení klimatických rizik a zranitelností, které zahrnuje tyto kroky: </w:t>
            </w:r>
          </w:p>
          <w:p w14:paraId="7A9B0222" w14:textId="77777777" w:rsidR="00CE601A" w:rsidRDefault="00CE601A" w:rsidP="001F749A">
            <w:pPr>
              <w:pStyle w:val="Odstavecseseznamem"/>
              <w:spacing w:before="80" w:after="80"/>
              <w:ind w:left="600" w:hanging="294"/>
              <w:jc w:val="both"/>
            </w:pPr>
            <w:r w:rsidRPr="006544DF">
              <w:t xml:space="preserve">a) screening činnosti s cílem určit, která fyzická rizika spojená s klimatem ze seznamu mohou ovlivnit výkon hospodářské činnosti během její očekávané doby životnosti; </w:t>
            </w:r>
          </w:p>
          <w:p w14:paraId="27ADD494" w14:textId="77777777" w:rsidR="00CE601A" w:rsidRDefault="00CE601A" w:rsidP="001F749A">
            <w:pPr>
              <w:pStyle w:val="Odstavecseseznamem"/>
              <w:spacing w:before="80" w:after="80"/>
              <w:ind w:left="600" w:hanging="294"/>
              <w:jc w:val="both"/>
            </w:pPr>
            <w:r w:rsidRPr="006544DF">
              <w:t>b) pokud se má za to, že činnost je ohrožena jedním nebo více fyzickými riziky spojenými s klimatem uvedenými v</w:t>
            </w:r>
            <w:r>
              <w:t xml:space="preserve"> seznamu</w:t>
            </w:r>
            <w:r w:rsidRPr="006544DF">
              <w:t xml:space="preserve">, posouzení klimatických rizik a zranitelností s cílem zhodnotit významnost fyzických rizik souvisejících s klimatem pro danou hospodářskou činnost; </w:t>
            </w:r>
          </w:p>
          <w:p w14:paraId="52C0FFEA" w14:textId="77777777" w:rsidR="00CE601A" w:rsidRDefault="00CE601A" w:rsidP="001F749A">
            <w:pPr>
              <w:pStyle w:val="Odstavecseseznamem"/>
              <w:spacing w:before="80" w:after="80"/>
              <w:ind w:left="600" w:hanging="294"/>
              <w:jc w:val="both"/>
            </w:pPr>
            <w:r w:rsidRPr="006544DF">
              <w:t>c) posouzení adaptačních řešení, která mohou zjištěné fyzické riziko spojené s klimatem snížit.</w:t>
            </w:r>
          </w:p>
          <w:p w14:paraId="51269F28" w14:textId="623D195D" w:rsidR="00CE601A" w:rsidRPr="00837AB1" w:rsidRDefault="00CE601A" w:rsidP="00C8767D">
            <w:pPr>
              <w:contextualSpacing/>
              <w:jc w:val="both"/>
            </w:pPr>
            <w:r>
              <w:t>Pro p</w:t>
            </w:r>
            <w:r w:rsidRPr="006544DF">
              <w:t>osouzení klimatických rizik a zranitelností</w:t>
            </w:r>
            <w:r>
              <w:t xml:space="preserve"> lze použít klimatologických údajů uvedených v dokumentu Očekávané klimatické podmínky v České republice část I. Změna základních parametrů</w:t>
            </w:r>
            <w:r w:rsidRPr="00023A50">
              <w:rPr>
                <w:vertAlign w:val="superscript"/>
              </w:rPr>
              <w:footnoteReference w:id="4"/>
            </w:r>
            <w:r>
              <w:t xml:space="preserve">. Pokud by z důvodu specifičnosti projektu data uvedená ve výše uvedeném dokumentu nebyla dostatečná, tak lze použít budoucí scénáře zahrnující reprezentativní směry vývoje koncentrací Mezivládního panelu pro změnu klimatu RCP 2.6, RCP 4.5, RCP 6.0 a RCP </w:t>
            </w:r>
            <w:r w:rsidR="0026050B">
              <w:t>8</w:t>
            </w:r>
            <w:r>
              <w:t>.</w:t>
            </w:r>
            <w:r w:rsidR="0026050B">
              <w:t>5</w:t>
            </w:r>
            <w:r>
              <w:t xml:space="preserve">. Minimálně je ale nutné provést </w:t>
            </w:r>
            <w:r w:rsidRPr="00837AB1">
              <w:t>Analýz</w:t>
            </w:r>
            <w:r>
              <w:t>u</w:t>
            </w:r>
            <w:r w:rsidRPr="00837AB1">
              <w:t xml:space="preserve"> zranitelnosti</w:t>
            </w:r>
            <w:r>
              <w:t xml:space="preserve">, stanovit </w:t>
            </w:r>
            <w:r w:rsidRPr="00837AB1">
              <w:t>Rizika relevantní pro projekt v závislosti na typu projektu a jeho umístění</w:t>
            </w:r>
            <w:r>
              <w:t xml:space="preserve">, identifikovat </w:t>
            </w:r>
            <w:r w:rsidRPr="00837AB1">
              <w:t>klimatická nebezpečí – rizika</w:t>
            </w:r>
            <w:r>
              <w:t>, zhodnotit z</w:t>
            </w:r>
            <w:r w:rsidRPr="00837AB1">
              <w:t xml:space="preserve">ávažnosti rizika a provést </w:t>
            </w:r>
          </w:p>
          <w:p w14:paraId="51B491A1" w14:textId="77777777" w:rsidR="00CE601A" w:rsidRPr="00837AB1" w:rsidRDefault="00CE601A" w:rsidP="00663C20">
            <w:pPr>
              <w:jc w:val="both"/>
            </w:pPr>
            <w:r w:rsidRPr="00837AB1">
              <w:t>Souhrn adaptačních opatření, která nejsou zahrnuta mezi opatření uvedená v energetickém posudku.</w:t>
            </w:r>
          </w:p>
          <w:p w14:paraId="1743AE00" w14:textId="77777777" w:rsidR="00CE601A" w:rsidRDefault="00CE601A" w:rsidP="001F749A">
            <w:pPr>
              <w:pStyle w:val="Odstavecseseznamem"/>
              <w:spacing w:before="80" w:after="80"/>
              <w:ind w:left="306"/>
              <w:jc w:val="both"/>
            </w:pPr>
          </w:p>
          <w:p w14:paraId="1A76E7AE" w14:textId="77777777" w:rsidR="00CE601A" w:rsidRDefault="00CE601A" w:rsidP="001F749A">
            <w:pPr>
              <w:spacing w:before="80" w:after="80"/>
              <w:jc w:val="both"/>
            </w:pPr>
            <w:r>
              <w:t>3</w:t>
            </w:r>
            <w:r w:rsidRPr="006544DF">
              <w:t xml:space="preserve">. Zavedená adaptační řešení: </w:t>
            </w:r>
          </w:p>
          <w:p w14:paraId="5EA2C218" w14:textId="77777777" w:rsidR="00CE601A" w:rsidRDefault="00CE601A" w:rsidP="001F749A">
            <w:pPr>
              <w:pStyle w:val="Odstavecseseznamem"/>
              <w:spacing w:before="80" w:after="80"/>
              <w:ind w:left="600" w:hanging="294"/>
              <w:jc w:val="both"/>
            </w:pPr>
            <w:r w:rsidRPr="006544DF">
              <w:t xml:space="preserve">a) nemají nepříznivý vliv na adaptační úsilí ani míru odolnosti jiných osob, přírody, kulturního dědictví, aktiv a jiných hospodářských činností vůči fyzickým rizikům souvisejícím se změnou klimatu; </w:t>
            </w:r>
          </w:p>
          <w:p w14:paraId="24FD024A" w14:textId="77777777" w:rsidR="00CE601A" w:rsidRDefault="00CE601A" w:rsidP="001F749A">
            <w:pPr>
              <w:pStyle w:val="Odstavecseseznamem"/>
              <w:spacing w:before="80" w:after="80"/>
              <w:ind w:left="600" w:hanging="294"/>
              <w:jc w:val="both"/>
            </w:pPr>
            <w:r w:rsidRPr="006544DF">
              <w:t>b) upřednostňují přírodě blízká řešení</w:t>
            </w:r>
            <w:r>
              <w:t xml:space="preserve"> </w:t>
            </w:r>
            <w:r w:rsidRPr="006544DF">
              <w:t xml:space="preserve">nebo se v nejvyšší možné míře opírají o modrou nebo zelenou infrastrukturu; </w:t>
            </w:r>
          </w:p>
          <w:p w14:paraId="194D961F" w14:textId="77777777" w:rsidR="00CE601A" w:rsidRDefault="00CE601A" w:rsidP="001F749A">
            <w:pPr>
              <w:pStyle w:val="Odstavecseseznamem"/>
              <w:spacing w:before="80" w:after="80"/>
              <w:ind w:left="600" w:hanging="294"/>
              <w:jc w:val="both"/>
            </w:pPr>
            <w:r w:rsidRPr="006544DF">
              <w:lastRenderedPageBreak/>
              <w:t xml:space="preserve">c) jsou v souladu s místními, odvětvovými, regionálními nebo vnitrostátními plány a strategiemi přizpůsobení se změně klimatu; </w:t>
            </w:r>
          </w:p>
          <w:p w14:paraId="5084D071" w14:textId="77777777" w:rsidR="00CE601A" w:rsidRDefault="00CE601A" w:rsidP="001F749A">
            <w:pPr>
              <w:pStyle w:val="Odstavecseseznamem"/>
              <w:spacing w:before="80" w:after="80"/>
              <w:ind w:left="600" w:hanging="294"/>
              <w:jc w:val="both"/>
            </w:pPr>
            <w:r w:rsidRPr="006544DF">
              <w:t xml:space="preserve">d) jsou monitorována a měřena na základě předem definovaných ukazatelů, a nejsou-li tyto ukazatele splněny, zváží se přijetí nápravných opatření; </w:t>
            </w:r>
          </w:p>
          <w:p w14:paraId="123D6D33" w14:textId="77777777" w:rsidR="00CE601A" w:rsidRDefault="00CE601A" w:rsidP="001F749A">
            <w:pPr>
              <w:pStyle w:val="Odstavecseseznamem"/>
              <w:spacing w:before="80"/>
              <w:ind w:left="601" w:hanging="295"/>
              <w:jc w:val="both"/>
            </w:pPr>
            <w:r w:rsidRPr="006544DF">
              <w:t>e) pokud je zaváděné řešení fyzické a spočívá v činnosti, pro kterou jsou v této příloze stanovena technická screeningová kritéria, pak toto řešení musí být v souladu s technickými screeningovými</w:t>
            </w:r>
            <w:r>
              <w:t xml:space="preserve"> </w:t>
            </w:r>
            <w:r w:rsidRPr="006544DF">
              <w:t>kritérii pro danou činnost, která se týkají zásady „významně nepoškozovat“.</w:t>
            </w:r>
          </w:p>
          <w:p w14:paraId="5992F174" w14:textId="77777777" w:rsidR="00CE601A" w:rsidRDefault="00CE601A" w:rsidP="001F749A">
            <w:pPr>
              <w:pStyle w:val="Odstavecseseznamem"/>
              <w:ind w:left="306" w:firstLine="708"/>
              <w:jc w:val="both"/>
            </w:pPr>
          </w:p>
          <w:p w14:paraId="7545C442" w14:textId="77777777" w:rsidR="00CE601A" w:rsidRDefault="00CE601A" w:rsidP="001F749A">
            <w:pPr>
              <w:contextualSpacing/>
            </w:pPr>
            <w:r w:rsidRPr="00D82C20">
              <w:t xml:space="preserve">Analýza zranitelnosti </w:t>
            </w:r>
          </w:p>
          <w:p w14:paraId="1086FF02" w14:textId="77777777" w:rsidR="00CE601A" w:rsidRPr="00D82C20" w:rsidRDefault="00CE601A" w:rsidP="001F749A">
            <w:pPr>
              <w:contextualSpacing/>
            </w:pPr>
          </w:p>
          <w:tbl>
            <w:tblPr>
              <w:tblStyle w:val="Mkatabulky"/>
              <w:tblW w:w="0" w:type="auto"/>
              <w:tblLook w:val="04A0" w:firstRow="1" w:lastRow="0" w:firstColumn="1" w:lastColumn="0" w:noHBand="0" w:noVBand="1"/>
            </w:tblPr>
            <w:tblGrid>
              <w:gridCol w:w="3696"/>
              <w:gridCol w:w="1112"/>
              <w:gridCol w:w="1161"/>
              <w:gridCol w:w="1105"/>
              <w:gridCol w:w="1133"/>
              <w:gridCol w:w="1195"/>
            </w:tblGrid>
            <w:tr w:rsidR="00CE601A" w:rsidRPr="004A46FF" w14:paraId="7DDC2664" w14:textId="77777777" w:rsidTr="001F749A">
              <w:tc>
                <w:tcPr>
                  <w:tcW w:w="3696" w:type="dxa"/>
                </w:tcPr>
                <w:p w14:paraId="25F199EA" w14:textId="77777777" w:rsidR="00CE601A" w:rsidRPr="00D82C20" w:rsidRDefault="00CE601A" w:rsidP="001F749A"/>
              </w:tc>
              <w:tc>
                <w:tcPr>
                  <w:tcW w:w="2273" w:type="dxa"/>
                  <w:gridSpan w:val="2"/>
                </w:tcPr>
                <w:p w14:paraId="40AA6399" w14:textId="77777777" w:rsidR="00CE601A" w:rsidRPr="00D82C20" w:rsidRDefault="00CE601A" w:rsidP="001F749A">
                  <w:r w:rsidRPr="00D82C20">
                    <w:t>Analýza citlivosti (samotného projektu)</w:t>
                  </w:r>
                </w:p>
              </w:tc>
              <w:tc>
                <w:tcPr>
                  <w:tcW w:w="2238" w:type="dxa"/>
                  <w:gridSpan w:val="2"/>
                </w:tcPr>
                <w:p w14:paraId="63BBCA42" w14:textId="77777777" w:rsidR="00CE601A" w:rsidRPr="00D82C20" w:rsidRDefault="00CE601A" w:rsidP="001F749A">
                  <w:r w:rsidRPr="00D82C20">
                    <w:t>Analýza expozice (místa realizace)</w:t>
                  </w:r>
                </w:p>
              </w:tc>
              <w:tc>
                <w:tcPr>
                  <w:tcW w:w="1195" w:type="dxa"/>
                </w:tcPr>
                <w:p w14:paraId="364B3279" w14:textId="77777777" w:rsidR="00CE601A" w:rsidRPr="00D82C20" w:rsidRDefault="00CE601A" w:rsidP="001F749A">
                  <w:r w:rsidRPr="00D82C20">
                    <w:t>Relevantní riziko</w:t>
                  </w:r>
                  <w:r w:rsidRPr="00671244">
                    <w:rPr>
                      <w:vertAlign w:val="superscript"/>
                    </w:rPr>
                    <w:footnoteReference w:id="5"/>
                  </w:r>
                  <w:r w:rsidRPr="00671244">
                    <w:rPr>
                      <w:vertAlign w:val="superscript"/>
                    </w:rPr>
                    <w:t xml:space="preserve"> </w:t>
                  </w:r>
                </w:p>
              </w:tc>
            </w:tr>
            <w:tr w:rsidR="00CE601A" w:rsidRPr="004A46FF" w14:paraId="0C775697" w14:textId="77777777" w:rsidTr="001F749A">
              <w:tc>
                <w:tcPr>
                  <w:tcW w:w="3696" w:type="dxa"/>
                </w:tcPr>
                <w:p w14:paraId="01B9D3C0" w14:textId="77777777" w:rsidR="00CE601A" w:rsidRPr="00D82C20" w:rsidRDefault="00CE601A" w:rsidP="001F749A">
                  <w:r w:rsidRPr="00D82C20">
                    <w:t xml:space="preserve">Klimatická </w:t>
                  </w:r>
                  <w:proofErr w:type="gramStart"/>
                  <w:r w:rsidRPr="00D82C20">
                    <w:t>nebezpečí - rizika</w:t>
                  </w:r>
                  <w:proofErr w:type="gramEnd"/>
                </w:p>
              </w:tc>
              <w:tc>
                <w:tcPr>
                  <w:tcW w:w="1112" w:type="dxa"/>
                </w:tcPr>
                <w:p w14:paraId="50FD2552" w14:textId="77777777" w:rsidR="00CE601A" w:rsidRPr="00D82C20" w:rsidRDefault="00CE601A" w:rsidP="001F749A">
                  <w:r w:rsidRPr="00D82C20">
                    <w:t>Vysoká</w:t>
                  </w:r>
                </w:p>
              </w:tc>
              <w:tc>
                <w:tcPr>
                  <w:tcW w:w="1161" w:type="dxa"/>
                </w:tcPr>
                <w:p w14:paraId="1A8D99F4" w14:textId="77777777" w:rsidR="00CE601A" w:rsidRPr="00D82C20" w:rsidRDefault="00CE601A" w:rsidP="001F749A">
                  <w:r w:rsidRPr="00D82C20">
                    <w:t>Nízká</w:t>
                  </w:r>
                </w:p>
              </w:tc>
              <w:tc>
                <w:tcPr>
                  <w:tcW w:w="1105" w:type="dxa"/>
                </w:tcPr>
                <w:p w14:paraId="4557E3FB" w14:textId="77777777" w:rsidR="00CE601A" w:rsidRPr="00D82C20" w:rsidRDefault="00CE601A" w:rsidP="001F749A">
                  <w:r w:rsidRPr="00D82C20">
                    <w:t>Vysoká</w:t>
                  </w:r>
                </w:p>
              </w:tc>
              <w:tc>
                <w:tcPr>
                  <w:tcW w:w="1133" w:type="dxa"/>
                </w:tcPr>
                <w:p w14:paraId="57D1F2D1" w14:textId="77777777" w:rsidR="00CE601A" w:rsidRPr="00D82C20" w:rsidRDefault="00CE601A" w:rsidP="001F749A">
                  <w:r w:rsidRPr="00D82C20">
                    <w:t>Nízká</w:t>
                  </w:r>
                </w:p>
              </w:tc>
              <w:tc>
                <w:tcPr>
                  <w:tcW w:w="1195" w:type="dxa"/>
                </w:tcPr>
                <w:p w14:paraId="2C5D2594" w14:textId="77777777" w:rsidR="00CE601A" w:rsidRPr="00D82C20" w:rsidRDefault="00CE601A" w:rsidP="001F749A"/>
              </w:tc>
            </w:tr>
            <w:tr w:rsidR="00CE601A" w:rsidRPr="004A46FF" w14:paraId="40A83C08" w14:textId="77777777" w:rsidTr="001F749A">
              <w:tc>
                <w:tcPr>
                  <w:tcW w:w="3696" w:type="dxa"/>
                </w:tcPr>
                <w:p w14:paraId="59419EB1" w14:textId="77777777" w:rsidR="00CE601A" w:rsidRPr="00D82C20" w:rsidRDefault="00CE601A" w:rsidP="001F749A">
                  <w:r w:rsidRPr="00D82C20">
                    <w:t>Měnící se teplota (vzduchu, vody)</w:t>
                  </w:r>
                </w:p>
              </w:tc>
              <w:tc>
                <w:tcPr>
                  <w:tcW w:w="1112" w:type="dxa"/>
                </w:tcPr>
                <w:p w14:paraId="4571E336" w14:textId="77777777" w:rsidR="00CE601A" w:rsidRPr="00D82C20" w:rsidRDefault="00CE601A" w:rsidP="001F749A"/>
              </w:tc>
              <w:tc>
                <w:tcPr>
                  <w:tcW w:w="1161" w:type="dxa"/>
                </w:tcPr>
                <w:p w14:paraId="3D267292" w14:textId="77777777" w:rsidR="00CE601A" w:rsidRPr="00D82C20" w:rsidRDefault="00CE601A" w:rsidP="001F749A"/>
              </w:tc>
              <w:tc>
                <w:tcPr>
                  <w:tcW w:w="1105" w:type="dxa"/>
                </w:tcPr>
                <w:p w14:paraId="070630B8" w14:textId="77777777" w:rsidR="00CE601A" w:rsidRPr="00D82C20" w:rsidRDefault="00CE601A" w:rsidP="001F749A"/>
              </w:tc>
              <w:tc>
                <w:tcPr>
                  <w:tcW w:w="1133" w:type="dxa"/>
                </w:tcPr>
                <w:p w14:paraId="1387C8FB" w14:textId="77777777" w:rsidR="00CE601A" w:rsidRPr="00D82C20" w:rsidRDefault="00CE601A" w:rsidP="001F749A"/>
              </w:tc>
              <w:tc>
                <w:tcPr>
                  <w:tcW w:w="1195" w:type="dxa"/>
                </w:tcPr>
                <w:p w14:paraId="5B35F942" w14:textId="77777777" w:rsidR="00CE601A" w:rsidRPr="00D82C20" w:rsidRDefault="00CE601A" w:rsidP="001F749A"/>
              </w:tc>
            </w:tr>
            <w:tr w:rsidR="00CE601A" w:rsidRPr="004A46FF" w14:paraId="0172ED19" w14:textId="77777777" w:rsidTr="001F749A">
              <w:tc>
                <w:tcPr>
                  <w:tcW w:w="3696" w:type="dxa"/>
                </w:tcPr>
                <w:p w14:paraId="1113DDB2" w14:textId="77777777" w:rsidR="00CE601A" w:rsidRPr="00D82C20" w:rsidRDefault="00CE601A" w:rsidP="001F749A">
                  <w:r w:rsidRPr="00D82C20">
                    <w:t>Tepelný stres</w:t>
                  </w:r>
                </w:p>
              </w:tc>
              <w:tc>
                <w:tcPr>
                  <w:tcW w:w="1112" w:type="dxa"/>
                </w:tcPr>
                <w:p w14:paraId="422CA086" w14:textId="77777777" w:rsidR="00CE601A" w:rsidRPr="00D82C20" w:rsidRDefault="00CE601A" w:rsidP="001F749A"/>
              </w:tc>
              <w:tc>
                <w:tcPr>
                  <w:tcW w:w="1161" w:type="dxa"/>
                </w:tcPr>
                <w:p w14:paraId="45170A9F" w14:textId="77777777" w:rsidR="00CE601A" w:rsidRPr="00D82C20" w:rsidRDefault="00CE601A" w:rsidP="001F749A"/>
              </w:tc>
              <w:tc>
                <w:tcPr>
                  <w:tcW w:w="1105" w:type="dxa"/>
                </w:tcPr>
                <w:p w14:paraId="1FFF5CB7" w14:textId="77777777" w:rsidR="00CE601A" w:rsidRPr="00D82C20" w:rsidRDefault="00CE601A" w:rsidP="001F749A"/>
              </w:tc>
              <w:tc>
                <w:tcPr>
                  <w:tcW w:w="1133" w:type="dxa"/>
                </w:tcPr>
                <w:p w14:paraId="2294A1FD" w14:textId="77777777" w:rsidR="00CE601A" w:rsidRPr="00D82C20" w:rsidRDefault="00CE601A" w:rsidP="001F749A"/>
              </w:tc>
              <w:tc>
                <w:tcPr>
                  <w:tcW w:w="1195" w:type="dxa"/>
                </w:tcPr>
                <w:p w14:paraId="3B1721A8" w14:textId="77777777" w:rsidR="00CE601A" w:rsidRPr="00D82C20" w:rsidRDefault="00CE601A" w:rsidP="001F749A"/>
              </w:tc>
            </w:tr>
            <w:tr w:rsidR="00CE601A" w:rsidRPr="004A46FF" w14:paraId="194EB90E" w14:textId="77777777" w:rsidTr="001F749A">
              <w:tc>
                <w:tcPr>
                  <w:tcW w:w="3696" w:type="dxa"/>
                </w:tcPr>
                <w:p w14:paraId="30FE7B00" w14:textId="77777777" w:rsidR="00CE601A" w:rsidRPr="00D82C20" w:rsidRDefault="00CE601A" w:rsidP="001F749A">
                  <w:r w:rsidRPr="00D82C20">
                    <w:t>Proměnlivost teploty</w:t>
                  </w:r>
                </w:p>
              </w:tc>
              <w:tc>
                <w:tcPr>
                  <w:tcW w:w="1112" w:type="dxa"/>
                </w:tcPr>
                <w:p w14:paraId="2DC17B34" w14:textId="77777777" w:rsidR="00CE601A" w:rsidRPr="00D82C20" w:rsidRDefault="00CE601A" w:rsidP="001F749A"/>
              </w:tc>
              <w:tc>
                <w:tcPr>
                  <w:tcW w:w="1161" w:type="dxa"/>
                </w:tcPr>
                <w:p w14:paraId="72A054D0" w14:textId="77777777" w:rsidR="00CE601A" w:rsidRPr="00D82C20" w:rsidRDefault="00CE601A" w:rsidP="001F749A"/>
              </w:tc>
              <w:tc>
                <w:tcPr>
                  <w:tcW w:w="1105" w:type="dxa"/>
                </w:tcPr>
                <w:p w14:paraId="0BE2ACBC" w14:textId="77777777" w:rsidR="00CE601A" w:rsidRPr="00D82C20" w:rsidRDefault="00CE601A" w:rsidP="001F749A"/>
              </w:tc>
              <w:tc>
                <w:tcPr>
                  <w:tcW w:w="1133" w:type="dxa"/>
                </w:tcPr>
                <w:p w14:paraId="1209593A" w14:textId="77777777" w:rsidR="00CE601A" w:rsidRPr="00D82C20" w:rsidRDefault="00CE601A" w:rsidP="001F749A"/>
              </w:tc>
              <w:tc>
                <w:tcPr>
                  <w:tcW w:w="1195" w:type="dxa"/>
                </w:tcPr>
                <w:p w14:paraId="0BB0D101" w14:textId="77777777" w:rsidR="00CE601A" w:rsidRPr="00D82C20" w:rsidRDefault="00CE601A" w:rsidP="001F749A"/>
              </w:tc>
            </w:tr>
            <w:tr w:rsidR="00CE601A" w:rsidRPr="004A46FF" w14:paraId="2A9F6390" w14:textId="77777777" w:rsidTr="001F749A">
              <w:tc>
                <w:tcPr>
                  <w:tcW w:w="3696" w:type="dxa"/>
                </w:tcPr>
                <w:p w14:paraId="7C1E0F92" w14:textId="77777777" w:rsidR="00CE601A" w:rsidRPr="00D82C20" w:rsidRDefault="00CE601A" w:rsidP="001F749A">
                  <w:r w:rsidRPr="00D82C20">
                    <w:t>Vlna veder</w:t>
                  </w:r>
                </w:p>
              </w:tc>
              <w:tc>
                <w:tcPr>
                  <w:tcW w:w="1112" w:type="dxa"/>
                </w:tcPr>
                <w:p w14:paraId="28484ACD" w14:textId="77777777" w:rsidR="00CE601A" w:rsidRPr="00D82C20" w:rsidRDefault="00CE601A" w:rsidP="001F749A"/>
              </w:tc>
              <w:tc>
                <w:tcPr>
                  <w:tcW w:w="1161" w:type="dxa"/>
                </w:tcPr>
                <w:p w14:paraId="786A7090" w14:textId="77777777" w:rsidR="00CE601A" w:rsidRPr="00D82C20" w:rsidRDefault="00CE601A" w:rsidP="001F749A"/>
              </w:tc>
              <w:tc>
                <w:tcPr>
                  <w:tcW w:w="1105" w:type="dxa"/>
                </w:tcPr>
                <w:p w14:paraId="266D3934" w14:textId="77777777" w:rsidR="00CE601A" w:rsidRPr="00D82C20" w:rsidRDefault="00CE601A" w:rsidP="001F749A"/>
              </w:tc>
              <w:tc>
                <w:tcPr>
                  <w:tcW w:w="1133" w:type="dxa"/>
                </w:tcPr>
                <w:p w14:paraId="47384127" w14:textId="77777777" w:rsidR="00CE601A" w:rsidRPr="00D82C20" w:rsidRDefault="00CE601A" w:rsidP="001F749A"/>
              </w:tc>
              <w:tc>
                <w:tcPr>
                  <w:tcW w:w="1195" w:type="dxa"/>
                </w:tcPr>
                <w:p w14:paraId="54285706" w14:textId="77777777" w:rsidR="00CE601A" w:rsidRPr="00D82C20" w:rsidRDefault="00CE601A" w:rsidP="001F749A"/>
              </w:tc>
            </w:tr>
            <w:tr w:rsidR="00CE601A" w:rsidRPr="004A46FF" w14:paraId="4294310D" w14:textId="77777777" w:rsidTr="001F749A">
              <w:tc>
                <w:tcPr>
                  <w:tcW w:w="3696" w:type="dxa"/>
                </w:tcPr>
                <w:p w14:paraId="3FBB51BF" w14:textId="77777777" w:rsidR="00CE601A" w:rsidRPr="00D82C20" w:rsidRDefault="00CE601A" w:rsidP="001F749A">
                  <w:r w:rsidRPr="00D82C20">
                    <w:t>Studená vlna/mráz</w:t>
                  </w:r>
                </w:p>
              </w:tc>
              <w:tc>
                <w:tcPr>
                  <w:tcW w:w="1112" w:type="dxa"/>
                </w:tcPr>
                <w:p w14:paraId="103BDC57" w14:textId="77777777" w:rsidR="00CE601A" w:rsidRPr="00D82C20" w:rsidRDefault="00CE601A" w:rsidP="001F749A"/>
              </w:tc>
              <w:tc>
                <w:tcPr>
                  <w:tcW w:w="1161" w:type="dxa"/>
                </w:tcPr>
                <w:p w14:paraId="6380A1D0" w14:textId="77777777" w:rsidR="00CE601A" w:rsidRPr="00D82C20" w:rsidRDefault="00CE601A" w:rsidP="001F749A"/>
              </w:tc>
              <w:tc>
                <w:tcPr>
                  <w:tcW w:w="1105" w:type="dxa"/>
                </w:tcPr>
                <w:p w14:paraId="58CC88D8" w14:textId="77777777" w:rsidR="00CE601A" w:rsidRPr="00D82C20" w:rsidRDefault="00CE601A" w:rsidP="001F749A"/>
              </w:tc>
              <w:tc>
                <w:tcPr>
                  <w:tcW w:w="1133" w:type="dxa"/>
                </w:tcPr>
                <w:p w14:paraId="39AAAFF8" w14:textId="77777777" w:rsidR="00CE601A" w:rsidRPr="00D82C20" w:rsidRDefault="00CE601A" w:rsidP="001F749A"/>
              </w:tc>
              <w:tc>
                <w:tcPr>
                  <w:tcW w:w="1195" w:type="dxa"/>
                </w:tcPr>
                <w:p w14:paraId="642D8D57" w14:textId="77777777" w:rsidR="00CE601A" w:rsidRPr="00D82C20" w:rsidRDefault="00CE601A" w:rsidP="001F749A"/>
              </w:tc>
            </w:tr>
            <w:tr w:rsidR="00CE601A" w:rsidRPr="004A46FF" w14:paraId="21B4729D" w14:textId="77777777" w:rsidTr="001F749A">
              <w:tc>
                <w:tcPr>
                  <w:tcW w:w="3696" w:type="dxa"/>
                </w:tcPr>
                <w:p w14:paraId="4A2A8F85" w14:textId="77777777" w:rsidR="00CE601A" w:rsidRPr="00D82C20" w:rsidRDefault="00CE601A" w:rsidP="001F749A">
                  <w:r w:rsidRPr="00D82C20">
                    <w:t>Lesní požár</w:t>
                  </w:r>
                </w:p>
              </w:tc>
              <w:tc>
                <w:tcPr>
                  <w:tcW w:w="1112" w:type="dxa"/>
                </w:tcPr>
                <w:p w14:paraId="5DD0CC50" w14:textId="77777777" w:rsidR="00CE601A" w:rsidRPr="00D82C20" w:rsidRDefault="00CE601A" w:rsidP="001F749A"/>
              </w:tc>
              <w:tc>
                <w:tcPr>
                  <w:tcW w:w="1161" w:type="dxa"/>
                </w:tcPr>
                <w:p w14:paraId="2E3B0197" w14:textId="77777777" w:rsidR="00CE601A" w:rsidRPr="00D82C20" w:rsidRDefault="00CE601A" w:rsidP="001F749A"/>
              </w:tc>
              <w:tc>
                <w:tcPr>
                  <w:tcW w:w="1105" w:type="dxa"/>
                </w:tcPr>
                <w:p w14:paraId="28B8C03E" w14:textId="77777777" w:rsidR="00CE601A" w:rsidRPr="00D82C20" w:rsidRDefault="00CE601A" w:rsidP="001F749A"/>
              </w:tc>
              <w:tc>
                <w:tcPr>
                  <w:tcW w:w="1133" w:type="dxa"/>
                </w:tcPr>
                <w:p w14:paraId="52B3E1D0" w14:textId="77777777" w:rsidR="00CE601A" w:rsidRPr="00D82C20" w:rsidRDefault="00CE601A" w:rsidP="001F749A"/>
              </w:tc>
              <w:tc>
                <w:tcPr>
                  <w:tcW w:w="1195" w:type="dxa"/>
                </w:tcPr>
                <w:p w14:paraId="59EAD9DA" w14:textId="77777777" w:rsidR="00CE601A" w:rsidRPr="00D82C20" w:rsidRDefault="00CE601A" w:rsidP="001F749A"/>
              </w:tc>
            </w:tr>
            <w:tr w:rsidR="00CE601A" w:rsidRPr="004A46FF" w14:paraId="6719E5EC" w14:textId="77777777" w:rsidTr="001F749A">
              <w:tc>
                <w:tcPr>
                  <w:tcW w:w="3696" w:type="dxa"/>
                </w:tcPr>
                <w:p w14:paraId="229DB286" w14:textId="77777777" w:rsidR="00CE601A" w:rsidRPr="00D82C20" w:rsidRDefault="00CE601A" w:rsidP="001F749A">
                  <w:r w:rsidRPr="00D82C20">
                    <w:t>Sucho</w:t>
                  </w:r>
                </w:p>
              </w:tc>
              <w:tc>
                <w:tcPr>
                  <w:tcW w:w="1112" w:type="dxa"/>
                </w:tcPr>
                <w:p w14:paraId="16D68F15" w14:textId="77777777" w:rsidR="00CE601A" w:rsidRPr="00D82C20" w:rsidRDefault="00CE601A" w:rsidP="001F749A"/>
              </w:tc>
              <w:tc>
                <w:tcPr>
                  <w:tcW w:w="1161" w:type="dxa"/>
                </w:tcPr>
                <w:p w14:paraId="403BC849" w14:textId="77777777" w:rsidR="00CE601A" w:rsidRPr="00D82C20" w:rsidRDefault="00CE601A" w:rsidP="001F749A"/>
              </w:tc>
              <w:tc>
                <w:tcPr>
                  <w:tcW w:w="1105" w:type="dxa"/>
                </w:tcPr>
                <w:p w14:paraId="507F6013" w14:textId="77777777" w:rsidR="00CE601A" w:rsidRPr="00D82C20" w:rsidRDefault="00CE601A" w:rsidP="001F749A"/>
              </w:tc>
              <w:tc>
                <w:tcPr>
                  <w:tcW w:w="1133" w:type="dxa"/>
                </w:tcPr>
                <w:p w14:paraId="4195A4A6" w14:textId="77777777" w:rsidR="00CE601A" w:rsidRPr="00D82C20" w:rsidRDefault="00CE601A" w:rsidP="001F749A"/>
              </w:tc>
              <w:tc>
                <w:tcPr>
                  <w:tcW w:w="1195" w:type="dxa"/>
                </w:tcPr>
                <w:p w14:paraId="24DA55CA" w14:textId="77777777" w:rsidR="00CE601A" w:rsidRPr="00D82C20" w:rsidRDefault="00CE601A" w:rsidP="001F749A"/>
              </w:tc>
            </w:tr>
            <w:tr w:rsidR="00CE601A" w:rsidRPr="004A46FF" w14:paraId="2825B113" w14:textId="77777777" w:rsidTr="001F749A">
              <w:trPr>
                <w:trHeight w:val="549"/>
              </w:trPr>
              <w:tc>
                <w:tcPr>
                  <w:tcW w:w="3696" w:type="dxa"/>
                </w:tcPr>
                <w:p w14:paraId="679669C5" w14:textId="77777777" w:rsidR="00CE601A" w:rsidRPr="00D82C20" w:rsidRDefault="00CE601A" w:rsidP="001F749A">
                  <w:r w:rsidRPr="00D82C20">
                    <w:t>Měnící se větrné poměry</w:t>
                  </w:r>
                </w:p>
              </w:tc>
              <w:tc>
                <w:tcPr>
                  <w:tcW w:w="1112" w:type="dxa"/>
                </w:tcPr>
                <w:p w14:paraId="10649F02" w14:textId="77777777" w:rsidR="00CE601A" w:rsidRPr="00D82C20" w:rsidRDefault="00CE601A" w:rsidP="001F749A"/>
              </w:tc>
              <w:tc>
                <w:tcPr>
                  <w:tcW w:w="1161" w:type="dxa"/>
                </w:tcPr>
                <w:p w14:paraId="7F34CD8A" w14:textId="77777777" w:rsidR="00CE601A" w:rsidRPr="00D82C20" w:rsidRDefault="00CE601A" w:rsidP="001F749A"/>
              </w:tc>
              <w:tc>
                <w:tcPr>
                  <w:tcW w:w="1105" w:type="dxa"/>
                </w:tcPr>
                <w:p w14:paraId="27BE21B8" w14:textId="77777777" w:rsidR="00CE601A" w:rsidRPr="00D82C20" w:rsidRDefault="00CE601A" w:rsidP="001F749A"/>
              </w:tc>
              <w:tc>
                <w:tcPr>
                  <w:tcW w:w="1133" w:type="dxa"/>
                </w:tcPr>
                <w:p w14:paraId="4420499D" w14:textId="77777777" w:rsidR="00CE601A" w:rsidRPr="00D82C20" w:rsidRDefault="00CE601A" w:rsidP="001F749A"/>
              </w:tc>
              <w:tc>
                <w:tcPr>
                  <w:tcW w:w="1195" w:type="dxa"/>
                </w:tcPr>
                <w:p w14:paraId="25B4E799" w14:textId="77777777" w:rsidR="00CE601A" w:rsidRPr="00D82C20" w:rsidRDefault="00CE601A" w:rsidP="001F749A"/>
              </w:tc>
            </w:tr>
            <w:tr w:rsidR="00CE601A" w:rsidRPr="004A46FF" w14:paraId="7043658A" w14:textId="77777777" w:rsidTr="001F749A">
              <w:tc>
                <w:tcPr>
                  <w:tcW w:w="3696" w:type="dxa"/>
                </w:tcPr>
                <w:p w14:paraId="4906ED3C" w14:textId="77777777" w:rsidR="00CE601A" w:rsidRPr="00D82C20" w:rsidRDefault="00CE601A" w:rsidP="001F749A">
                  <w:r w:rsidRPr="00D82C20">
                    <w:t>Bouře (včetně sněhových, prachových a písečných)</w:t>
                  </w:r>
                </w:p>
              </w:tc>
              <w:tc>
                <w:tcPr>
                  <w:tcW w:w="1112" w:type="dxa"/>
                </w:tcPr>
                <w:p w14:paraId="29C7EDA4" w14:textId="77777777" w:rsidR="00CE601A" w:rsidRPr="00D82C20" w:rsidRDefault="00CE601A" w:rsidP="001F749A"/>
              </w:tc>
              <w:tc>
                <w:tcPr>
                  <w:tcW w:w="1161" w:type="dxa"/>
                </w:tcPr>
                <w:p w14:paraId="75F4740F" w14:textId="77777777" w:rsidR="00CE601A" w:rsidRPr="00D82C20" w:rsidRDefault="00CE601A" w:rsidP="001F749A"/>
              </w:tc>
              <w:tc>
                <w:tcPr>
                  <w:tcW w:w="1105" w:type="dxa"/>
                </w:tcPr>
                <w:p w14:paraId="3E15483A" w14:textId="77777777" w:rsidR="00CE601A" w:rsidRPr="00D82C20" w:rsidRDefault="00CE601A" w:rsidP="001F749A"/>
              </w:tc>
              <w:tc>
                <w:tcPr>
                  <w:tcW w:w="1133" w:type="dxa"/>
                </w:tcPr>
                <w:p w14:paraId="5180BEBF" w14:textId="77777777" w:rsidR="00CE601A" w:rsidRPr="00D82C20" w:rsidRDefault="00CE601A" w:rsidP="001F749A"/>
              </w:tc>
              <w:tc>
                <w:tcPr>
                  <w:tcW w:w="1195" w:type="dxa"/>
                </w:tcPr>
                <w:p w14:paraId="532291E2" w14:textId="77777777" w:rsidR="00CE601A" w:rsidRPr="00D82C20" w:rsidRDefault="00CE601A" w:rsidP="001F749A"/>
              </w:tc>
            </w:tr>
            <w:tr w:rsidR="00CE601A" w:rsidRPr="004A46FF" w14:paraId="5667C15F" w14:textId="77777777" w:rsidTr="001F749A">
              <w:tc>
                <w:tcPr>
                  <w:tcW w:w="3696" w:type="dxa"/>
                </w:tcPr>
                <w:p w14:paraId="649B4230" w14:textId="77777777" w:rsidR="00CE601A" w:rsidRPr="00D82C20" w:rsidRDefault="00CE601A" w:rsidP="001F749A">
                  <w:r w:rsidRPr="00D82C20">
                    <w:t>Tornádo</w:t>
                  </w:r>
                </w:p>
              </w:tc>
              <w:tc>
                <w:tcPr>
                  <w:tcW w:w="1112" w:type="dxa"/>
                </w:tcPr>
                <w:p w14:paraId="33470A5F" w14:textId="77777777" w:rsidR="00CE601A" w:rsidRPr="00D82C20" w:rsidRDefault="00CE601A" w:rsidP="001F749A"/>
              </w:tc>
              <w:tc>
                <w:tcPr>
                  <w:tcW w:w="1161" w:type="dxa"/>
                </w:tcPr>
                <w:p w14:paraId="4765BDAC" w14:textId="77777777" w:rsidR="00CE601A" w:rsidRPr="00D82C20" w:rsidRDefault="00CE601A" w:rsidP="001F749A"/>
              </w:tc>
              <w:tc>
                <w:tcPr>
                  <w:tcW w:w="1105" w:type="dxa"/>
                </w:tcPr>
                <w:p w14:paraId="252A3D30" w14:textId="77777777" w:rsidR="00CE601A" w:rsidRPr="00D82C20" w:rsidRDefault="00CE601A" w:rsidP="001F749A"/>
              </w:tc>
              <w:tc>
                <w:tcPr>
                  <w:tcW w:w="1133" w:type="dxa"/>
                </w:tcPr>
                <w:p w14:paraId="607A1BC6" w14:textId="77777777" w:rsidR="00CE601A" w:rsidRPr="00D82C20" w:rsidRDefault="00CE601A" w:rsidP="001F749A"/>
              </w:tc>
              <w:tc>
                <w:tcPr>
                  <w:tcW w:w="1195" w:type="dxa"/>
                </w:tcPr>
                <w:p w14:paraId="478863C1" w14:textId="77777777" w:rsidR="00CE601A" w:rsidRPr="00D82C20" w:rsidRDefault="00CE601A" w:rsidP="001F749A"/>
              </w:tc>
            </w:tr>
            <w:tr w:rsidR="00CE601A" w:rsidRPr="004A46FF" w14:paraId="5362F04D" w14:textId="77777777" w:rsidTr="001F749A">
              <w:tc>
                <w:tcPr>
                  <w:tcW w:w="3696" w:type="dxa"/>
                </w:tcPr>
                <w:p w14:paraId="657246AE" w14:textId="77777777" w:rsidR="00CE601A" w:rsidRPr="00D82C20" w:rsidRDefault="00CE601A" w:rsidP="001F749A">
                  <w:r w:rsidRPr="00D82C20">
                    <w:t>Měnící se srážkové poměry a druhy srážek (déšť, krupobití, sníh/ led)</w:t>
                  </w:r>
                </w:p>
              </w:tc>
              <w:tc>
                <w:tcPr>
                  <w:tcW w:w="1112" w:type="dxa"/>
                </w:tcPr>
                <w:p w14:paraId="6C0E7400" w14:textId="77777777" w:rsidR="00CE601A" w:rsidRPr="00D82C20" w:rsidRDefault="00CE601A" w:rsidP="001F749A"/>
              </w:tc>
              <w:tc>
                <w:tcPr>
                  <w:tcW w:w="1161" w:type="dxa"/>
                </w:tcPr>
                <w:p w14:paraId="01850855" w14:textId="77777777" w:rsidR="00CE601A" w:rsidRPr="00D82C20" w:rsidRDefault="00CE601A" w:rsidP="001F749A"/>
              </w:tc>
              <w:tc>
                <w:tcPr>
                  <w:tcW w:w="1105" w:type="dxa"/>
                </w:tcPr>
                <w:p w14:paraId="679D60BF" w14:textId="77777777" w:rsidR="00CE601A" w:rsidRPr="00D82C20" w:rsidRDefault="00CE601A" w:rsidP="001F749A"/>
              </w:tc>
              <w:tc>
                <w:tcPr>
                  <w:tcW w:w="1133" w:type="dxa"/>
                </w:tcPr>
                <w:p w14:paraId="1B955E40" w14:textId="77777777" w:rsidR="00CE601A" w:rsidRPr="00D82C20" w:rsidRDefault="00CE601A" w:rsidP="001F749A"/>
              </w:tc>
              <w:tc>
                <w:tcPr>
                  <w:tcW w:w="1195" w:type="dxa"/>
                </w:tcPr>
                <w:p w14:paraId="4C4D7A8A" w14:textId="77777777" w:rsidR="00CE601A" w:rsidRPr="00D82C20" w:rsidRDefault="00CE601A" w:rsidP="001F749A"/>
              </w:tc>
            </w:tr>
            <w:tr w:rsidR="00CE601A" w:rsidRPr="004A46FF" w14:paraId="700F30EA" w14:textId="77777777" w:rsidTr="001F749A">
              <w:tc>
                <w:tcPr>
                  <w:tcW w:w="3696" w:type="dxa"/>
                </w:tcPr>
                <w:p w14:paraId="15A99098" w14:textId="77777777" w:rsidR="00CE601A" w:rsidRPr="00D82C20" w:rsidRDefault="00CE601A" w:rsidP="001F749A">
                  <w:r w:rsidRPr="00D82C20">
                    <w:t>Proměnlivost srážek nebo hydrologická proměnlivost</w:t>
                  </w:r>
                </w:p>
              </w:tc>
              <w:tc>
                <w:tcPr>
                  <w:tcW w:w="1112" w:type="dxa"/>
                </w:tcPr>
                <w:p w14:paraId="251CC9CC" w14:textId="77777777" w:rsidR="00CE601A" w:rsidRPr="00D82C20" w:rsidRDefault="00CE601A" w:rsidP="001F749A"/>
              </w:tc>
              <w:tc>
                <w:tcPr>
                  <w:tcW w:w="1161" w:type="dxa"/>
                </w:tcPr>
                <w:p w14:paraId="5C7661E3" w14:textId="77777777" w:rsidR="00CE601A" w:rsidRPr="00D82C20" w:rsidRDefault="00CE601A" w:rsidP="001F749A"/>
              </w:tc>
              <w:tc>
                <w:tcPr>
                  <w:tcW w:w="1105" w:type="dxa"/>
                </w:tcPr>
                <w:p w14:paraId="449625F2" w14:textId="77777777" w:rsidR="00CE601A" w:rsidRPr="00D82C20" w:rsidRDefault="00CE601A" w:rsidP="001F749A"/>
              </w:tc>
              <w:tc>
                <w:tcPr>
                  <w:tcW w:w="1133" w:type="dxa"/>
                </w:tcPr>
                <w:p w14:paraId="4F3A7EA5" w14:textId="77777777" w:rsidR="00CE601A" w:rsidRPr="00D82C20" w:rsidRDefault="00CE601A" w:rsidP="001F749A"/>
              </w:tc>
              <w:tc>
                <w:tcPr>
                  <w:tcW w:w="1195" w:type="dxa"/>
                </w:tcPr>
                <w:p w14:paraId="12194F98" w14:textId="77777777" w:rsidR="00CE601A" w:rsidRPr="00D82C20" w:rsidRDefault="00CE601A" w:rsidP="001F749A"/>
              </w:tc>
            </w:tr>
            <w:tr w:rsidR="00CE601A" w:rsidRPr="004A46FF" w14:paraId="6797AA80" w14:textId="77777777" w:rsidTr="001F749A">
              <w:tc>
                <w:tcPr>
                  <w:tcW w:w="3696" w:type="dxa"/>
                </w:tcPr>
                <w:p w14:paraId="11D471C7" w14:textId="77777777" w:rsidR="00CE601A" w:rsidRPr="00D82C20" w:rsidRDefault="00CE601A" w:rsidP="001F749A">
                  <w:r w:rsidRPr="00D82C20">
                    <w:t>Vodní stres</w:t>
                  </w:r>
                </w:p>
              </w:tc>
              <w:tc>
                <w:tcPr>
                  <w:tcW w:w="1112" w:type="dxa"/>
                </w:tcPr>
                <w:p w14:paraId="1E1DA102" w14:textId="77777777" w:rsidR="00CE601A" w:rsidRPr="00D82C20" w:rsidRDefault="00CE601A" w:rsidP="001F749A"/>
              </w:tc>
              <w:tc>
                <w:tcPr>
                  <w:tcW w:w="1161" w:type="dxa"/>
                </w:tcPr>
                <w:p w14:paraId="71B688AA" w14:textId="77777777" w:rsidR="00CE601A" w:rsidRPr="00D82C20" w:rsidRDefault="00CE601A" w:rsidP="001F749A"/>
              </w:tc>
              <w:tc>
                <w:tcPr>
                  <w:tcW w:w="1105" w:type="dxa"/>
                </w:tcPr>
                <w:p w14:paraId="02A5D1C8" w14:textId="77777777" w:rsidR="00CE601A" w:rsidRPr="00D82C20" w:rsidRDefault="00CE601A" w:rsidP="001F749A"/>
              </w:tc>
              <w:tc>
                <w:tcPr>
                  <w:tcW w:w="1133" w:type="dxa"/>
                </w:tcPr>
                <w:p w14:paraId="2E6D880D" w14:textId="77777777" w:rsidR="00CE601A" w:rsidRPr="00D82C20" w:rsidRDefault="00CE601A" w:rsidP="001F749A"/>
              </w:tc>
              <w:tc>
                <w:tcPr>
                  <w:tcW w:w="1195" w:type="dxa"/>
                </w:tcPr>
                <w:p w14:paraId="3B091C83" w14:textId="77777777" w:rsidR="00CE601A" w:rsidRPr="00D82C20" w:rsidRDefault="00CE601A" w:rsidP="001F749A"/>
              </w:tc>
            </w:tr>
            <w:tr w:rsidR="00CE601A" w:rsidRPr="004A46FF" w14:paraId="008E8D6E" w14:textId="77777777" w:rsidTr="001F749A">
              <w:tc>
                <w:tcPr>
                  <w:tcW w:w="3696" w:type="dxa"/>
                </w:tcPr>
                <w:p w14:paraId="4074D355" w14:textId="77777777" w:rsidR="00CE601A" w:rsidRPr="00D82C20" w:rsidRDefault="00CE601A" w:rsidP="001F749A">
                  <w:r w:rsidRPr="00D82C20">
                    <w:t>Silné srážky (déšť, krupobití, sníh/led)</w:t>
                  </w:r>
                </w:p>
              </w:tc>
              <w:tc>
                <w:tcPr>
                  <w:tcW w:w="1112" w:type="dxa"/>
                </w:tcPr>
                <w:p w14:paraId="5CDC2DC2" w14:textId="77777777" w:rsidR="00CE601A" w:rsidRPr="00D82C20" w:rsidRDefault="00CE601A" w:rsidP="001F749A"/>
              </w:tc>
              <w:tc>
                <w:tcPr>
                  <w:tcW w:w="1161" w:type="dxa"/>
                </w:tcPr>
                <w:p w14:paraId="05D44911" w14:textId="77777777" w:rsidR="00CE601A" w:rsidRPr="00D82C20" w:rsidRDefault="00CE601A" w:rsidP="001F749A"/>
              </w:tc>
              <w:tc>
                <w:tcPr>
                  <w:tcW w:w="1105" w:type="dxa"/>
                </w:tcPr>
                <w:p w14:paraId="3C03BFA2" w14:textId="77777777" w:rsidR="00CE601A" w:rsidRPr="00D82C20" w:rsidRDefault="00CE601A" w:rsidP="001F749A"/>
              </w:tc>
              <w:tc>
                <w:tcPr>
                  <w:tcW w:w="1133" w:type="dxa"/>
                </w:tcPr>
                <w:p w14:paraId="76DB7500" w14:textId="77777777" w:rsidR="00CE601A" w:rsidRPr="00D82C20" w:rsidRDefault="00CE601A" w:rsidP="001F749A"/>
              </w:tc>
              <w:tc>
                <w:tcPr>
                  <w:tcW w:w="1195" w:type="dxa"/>
                </w:tcPr>
                <w:p w14:paraId="5C248852" w14:textId="77777777" w:rsidR="00CE601A" w:rsidRPr="00D82C20" w:rsidRDefault="00CE601A" w:rsidP="001F749A"/>
              </w:tc>
            </w:tr>
            <w:tr w:rsidR="00CE601A" w:rsidRPr="004A46FF" w14:paraId="0915CCD6" w14:textId="77777777" w:rsidTr="001F749A">
              <w:tc>
                <w:tcPr>
                  <w:tcW w:w="3696" w:type="dxa"/>
                </w:tcPr>
                <w:p w14:paraId="77D46E0E" w14:textId="77777777" w:rsidR="00CE601A" w:rsidRPr="00D82C20" w:rsidRDefault="00CE601A" w:rsidP="001F749A">
                  <w:r w:rsidRPr="00D82C20">
                    <w:t>Povodeň (pobřežní, říční, dešťová, způsobená podzemními vodami)</w:t>
                  </w:r>
                </w:p>
              </w:tc>
              <w:tc>
                <w:tcPr>
                  <w:tcW w:w="1112" w:type="dxa"/>
                </w:tcPr>
                <w:p w14:paraId="2B8EF8AA" w14:textId="77777777" w:rsidR="00CE601A" w:rsidRPr="00D82C20" w:rsidRDefault="00CE601A" w:rsidP="001F749A"/>
              </w:tc>
              <w:tc>
                <w:tcPr>
                  <w:tcW w:w="1161" w:type="dxa"/>
                </w:tcPr>
                <w:p w14:paraId="26E64E3A" w14:textId="77777777" w:rsidR="00CE601A" w:rsidRPr="00D82C20" w:rsidRDefault="00CE601A" w:rsidP="001F749A"/>
              </w:tc>
              <w:tc>
                <w:tcPr>
                  <w:tcW w:w="1105" w:type="dxa"/>
                </w:tcPr>
                <w:p w14:paraId="6C53D0F2" w14:textId="77777777" w:rsidR="00CE601A" w:rsidRPr="00D82C20" w:rsidRDefault="00CE601A" w:rsidP="001F749A"/>
              </w:tc>
              <w:tc>
                <w:tcPr>
                  <w:tcW w:w="1133" w:type="dxa"/>
                </w:tcPr>
                <w:p w14:paraId="6683D7DC" w14:textId="77777777" w:rsidR="00CE601A" w:rsidRPr="00D82C20" w:rsidRDefault="00CE601A" w:rsidP="001F749A"/>
              </w:tc>
              <w:tc>
                <w:tcPr>
                  <w:tcW w:w="1195" w:type="dxa"/>
                </w:tcPr>
                <w:p w14:paraId="6AFD0E2D" w14:textId="77777777" w:rsidR="00CE601A" w:rsidRPr="00D82C20" w:rsidRDefault="00CE601A" w:rsidP="001F749A"/>
              </w:tc>
            </w:tr>
            <w:tr w:rsidR="00CE601A" w:rsidRPr="004A46FF" w14:paraId="7D838D0A" w14:textId="77777777" w:rsidTr="001F749A">
              <w:tc>
                <w:tcPr>
                  <w:tcW w:w="3696" w:type="dxa"/>
                </w:tcPr>
                <w:p w14:paraId="245FE438" w14:textId="77777777" w:rsidR="00CE601A" w:rsidRPr="00D82C20" w:rsidRDefault="00CE601A" w:rsidP="001F749A">
                  <w:r w:rsidRPr="00D82C20">
                    <w:t>Degradace půdy</w:t>
                  </w:r>
                </w:p>
              </w:tc>
              <w:tc>
                <w:tcPr>
                  <w:tcW w:w="1112" w:type="dxa"/>
                </w:tcPr>
                <w:p w14:paraId="0DC2EDD9" w14:textId="77777777" w:rsidR="00CE601A" w:rsidRPr="00D82C20" w:rsidRDefault="00CE601A" w:rsidP="001F749A"/>
              </w:tc>
              <w:tc>
                <w:tcPr>
                  <w:tcW w:w="1161" w:type="dxa"/>
                </w:tcPr>
                <w:p w14:paraId="0A2B4579" w14:textId="77777777" w:rsidR="00CE601A" w:rsidRPr="00D82C20" w:rsidRDefault="00CE601A" w:rsidP="001F749A"/>
              </w:tc>
              <w:tc>
                <w:tcPr>
                  <w:tcW w:w="1105" w:type="dxa"/>
                </w:tcPr>
                <w:p w14:paraId="3914E9CE" w14:textId="77777777" w:rsidR="00CE601A" w:rsidRPr="00D82C20" w:rsidRDefault="00CE601A" w:rsidP="001F749A"/>
              </w:tc>
              <w:tc>
                <w:tcPr>
                  <w:tcW w:w="1133" w:type="dxa"/>
                </w:tcPr>
                <w:p w14:paraId="725A5C2C" w14:textId="77777777" w:rsidR="00CE601A" w:rsidRPr="00D82C20" w:rsidRDefault="00CE601A" w:rsidP="001F749A"/>
              </w:tc>
              <w:tc>
                <w:tcPr>
                  <w:tcW w:w="1195" w:type="dxa"/>
                </w:tcPr>
                <w:p w14:paraId="0F8F0A1C" w14:textId="77777777" w:rsidR="00CE601A" w:rsidRPr="00D82C20" w:rsidRDefault="00CE601A" w:rsidP="001F749A"/>
              </w:tc>
            </w:tr>
            <w:tr w:rsidR="00CE601A" w:rsidRPr="004A46FF" w14:paraId="596450B4" w14:textId="77777777" w:rsidTr="001F749A">
              <w:tc>
                <w:tcPr>
                  <w:tcW w:w="3696" w:type="dxa"/>
                </w:tcPr>
                <w:p w14:paraId="3AC6B3AA" w14:textId="77777777" w:rsidR="00CE601A" w:rsidRPr="00D82C20" w:rsidRDefault="00CE601A" w:rsidP="001F749A">
                  <w:r w:rsidRPr="00D82C20">
                    <w:t>Eroze půdy</w:t>
                  </w:r>
                </w:p>
              </w:tc>
              <w:tc>
                <w:tcPr>
                  <w:tcW w:w="1112" w:type="dxa"/>
                </w:tcPr>
                <w:p w14:paraId="73E7647C" w14:textId="77777777" w:rsidR="00CE601A" w:rsidRPr="00D82C20" w:rsidRDefault="00CE601A" w:rsidP="001F749A"/>
              </w:tc>
              <w:tc>
                <w:tcPr>
                  <w:tcW w:w="1161" w:type="dxa"/>
                </w:tcPr>
                <w:p w14:paraId="0F06E030" w14:textId="77777777" w:rsidR="00CE601A" w:rsidRPr="00D82C20" w:rsidRDefault="00CE601A" w:rsidP="001F749A"/>
              </w:tc>
              <w:tc>
                <w:tcPr>
                  <w:tcW w:w="1105" w:type="dxa"/>
                </w:tcPr>
                <w:p w14:paraId="15D33DB9" w14:textId="77777777" w:rsidR="00CE601A" w:rsidRPr="00D82C20" w:rsidRDefault="00CE601A" w:rsidP="001F749A"/>
              </w:tc>
              <w:tc>
                <w:tcPr>
                  <w:tcW w:w="1133" w:type="dxa"/>
                </w:tcPr>
                <w:p w14:paraId="63F3A318" w14:textId="77777777" w:rsidR="00CE601A" w:rsidRPr="00D82C20" w:rsidRDefault="00CE601A" w:rsidP="001F749A"/>
              </w:tc>
              <w:tc>
                <w:tcPr>
                  <w:tcW w:w="1195" w:type="dxa"/>
                </w:tcPr>
                <w:p w14:paraId="14C4B51A" w14:textId="77777777" w:rsidR="00CE601A" w:rsidRPr="00D82C20" w:rsidRDefault="00CE601A" w:rsidP="001F749A"/>
              </w:tc>
            </w:tr>
            <w:tr w:rsidR="00CE601A" w:rsidRPr="004A46FF" w14:paraId="65A4FAF6" w14:textId="77777777" w:rsidTr="001F749A">
              <w:tc>
                <w:tcPr>
                  <w:tcW w:w="3696" w:type="dxa"/>
                </w:tcPr>
                <w:p w14:paraId="7878F44F" w14:textId="77777777" w:rsidR="00CE601A" w:rsidRPr="00D82C20" w:rsidRDefault="00CE601A" w:rsidP="001F749A">
                  <w:r w:rsidRPr="00D82C20">
                    <w:t>Soliflukce</w:t>
                  </w:r>
                </w:p>
              </w:tc>
              <w:tc>
                <w:tcPr>
                  <w:tcW w:w="1112" w:type="dxa"/>
                </w:tcPr>
                <w:p w14:paraId="5341829E" w14:textId="77777777" w:rsidR="00CE601A" w:rsidRPr="00D82C20" w:rsidRDefault="00CE601A" w:rsidP="001F749A"/>
              </w:tc>
              <w:tc>
                <w:tcPr>
                  <w:tcW w:w="1161" w:type="dxa"/>
                </w:tcPr>
                <w:p w14:paraId="133CD46C" w14:textId="77777777" w:rsidR="00CE601A" w:rsidRPr="00D82C20" w:rsidRDefault="00CE601A" w:rsidP="001F749A"/>
              </w:tc>
              <w:tc>
                <w:tcPr>
                  <w:tcW w:w="1105" w:type="dxa"/>
                </w:tcPr>
                <w:p w14:paraId="1FADF1BA" w14:textId="77777777" w:rsidR="00CE601A" w:rsidRPr="00D82C20" w:rsidRDefault="00CE601A" w:rsidP="001F749A"/>
              </w:tc>
              <w:tc>
                <w:tcPr>
                  <w:tcW w:w="1133" w:type="dxa"/>
                </w:tcPr>
                <w:p w14:paraId="6F1F32C7" w14:textId="77777777" w:rsidR="00CE601A" w:rsidRPr="00D82C20" w:rsidRDefault="00CE601A" w:rsidP="001F749A"/>
              </w:tc>
              <w:tc>
                <w:tcPr>
                  <w:tcW w:w="1195" w:type="dxa"/>
                </w:tcPr>
                <w:p w14:paraId="1AEBDDB4" w14:textId="77777777" w:rsidR="00CE601A" w:rsidRPr="00D82C20" w:rsidRDefault="00CE601A" w:rsidP="001F749A"/>
              </w:tc>
            </w:tr>
            <w:tr w:rsidR="00CE601A" w:rsidRPr="004A46FF" w14:paraId="0581C964" w14:textId="77777777" w:rsidTr="001F749A">
              <w:tc>
                <w:tcPr>
                  <w:tcW w:w="3696" w:type="dxa"/>
                </w:tcPr>
                <w:p w14:paraId="053C8E88" w14:textId="77777777" w:rsidR="00CE601A" w:rsidRPr="00D82C20" w:rsidRDefault="00CE601A" w:rsidP="001F749A">
                  <w:r w:rsidRPr="00D82C20">
                    <w:t>Lavina</w:t>
                  </w:r>
                </w:p>
              </w:tc>
              <w:tc>
                <w:tcPr>
                  <w:tcW w:w="1112" w:type="dxa"/>
                </w:tcPr>
                <w:p w14:paraId="7F349EBD" w14:textId="77777777" w:rsidR="00CE601A" w:rsidRPr="00D82C20" w:rsidRDefault="00CE601A" w:rsidP="001F749A"/>
              </w:tc>
              <w:tc>
                <w:tcPr>
                  <w:tcW w:w="1161" w:type="dxa"/>
                </w:tcPr>
                <w:p w14:paraId="20BAC6BA" w14:textId="77777777" w:rsidR="00CE601A" w:rsidRPr="00D82C20" w:rsidRDefault="00CE601A" w:rsidP="001F749A"/>
              </w:tc>
              <w:tc>
                <w:tcPr>
                  <w:tcW w:w="1105" w:type="dxa"/>
                </w:tcPr>
                <w:p w14:paraId="38669008" w14:textId="77777777" w:rsidR="00CE601A" w:rsidRPr="00D82C20" w:rsidRDefault="00CE601A" w:rsidP="001F749A"/>
              </w:tc>
              <w:tc>
                <w:tcPr>
                  <w:tcW w:w="1133" w:type="dxa"/>
                </w:tcPr>
                <w:p w14:paraId="51B0612A" w14:textId="77777777" w:rsidR="00CE601A" w:rsidRPr="00D82C20" w:rsidRDefault="00CE601A" w:rsidP="001F749A"/>
              </w:tc>
              <w:tc>
                <w:tcPr>
                  <w:tcW w:w="1195" w:type="dxa"/>
                </w:tcPr>
                <w:p w14:paraId="768C756D" w14:textId="77777777" w:rsidR="00CE601A" w:rsidRPr="00D82C20" w:rsidRDefault="00CE601A" w:rsidP="001F749A"/>
              </w:tc>
            </w:tr>
            <w:tr w:rsidR="00CE601A" w:rsidRPr="004A46FF" w14:paraId="1E6A25FD" w14:textId="77777777" w:rsidTr="001F749A">
              <w:tc>
                <w:tcPr>
                  <w:tcW w:w="3696" w:type="dxa"/>
                </w:tcPr>
                <w:p w14:paraId="5F17BF4B" w14:textId="77777777" w:rsidR="00CE601A" w:rsidRPr="00D82C20" w:rsidRDefault="00CE601A" w:rsidP="001F749A">
                  <w:r w:rsidRPr="00D82C20">
                    <w:t>Sesuv půdy</w:t>
                  </w:r>
                </w:p>
              </w:tc>
              <w:tc>
                <w:tcPr>
                  <w:tcW w:w="1112" w:type="dxa"/>
                </w:tcPr>
                <w:p w14:paraId="2D128267" w14:textId="77777777" w:rsidR="00CE601A" w:rsidRPr="00D82C20" w:rsidRDefault="00CE601A" w:rsidP="001F749A"/>
              </w:tc>
              <w:tc>
                <w:tcPr>
                  <w:tcW w:w="1161" w:type="dxa"/>
                </w:tcPr>
                <w:p w14:paraId="3A21814F" w14:textId="77777777" w:rsidR="00CE601A" w:rsidRPr="00D82C20" w:rsidRDefault="00CE601A" w:rsidP="001F749A"/>
              </w:tc>
              <w:tc>
                <w:tcPr>
                  <w:tcW w:w="1105" w:type="dxa"/>
                </w:tcPr>
                <w:p w14:paraId="326A9003" w14:textId="77777777" w:rsidR="00CE601A" w:rsidRPr="00D82C20" w:rsidRDefault="00CE601A" w:rsidP="001F749A"/>
              </w:tc>
              <w:tc>
                <w:tcPr>
                  <w:tcW w:w="1133" w:type="dxa"/>
                </w:tcPr>
                <w:p w14:paraId="3D23948A" w14:textId="77777777" w:rsidR="00CE601A" w:rsidRPr="00D82C20" w:rsidRDefault="00CE601A" w:rsidP="001F749A"/>
              </w:tc>
              <w:tc>
                <w:tcPr>
                  <w:tcW w:w="1195" w:type="dxa"/>
                </w:tcPr>
                <w:p w14:paraId="1906369F" w14:textId="77777777" w:rsidR="00CE601A" w:rsidRPr="00D82C20" w:rsidRDefault="00CE601A" w:rsidP="001F749A"/>
              </w:tc>
            </w:tr>
            <w:tr w:rsidR="00CE601A" w:rsidRPr="004A46FF" w14:paraId="6C3FCFA3" w14:textId="77777777" w:rsidTr="001F749A">
              <w:tc>
                <w:tcPr>
                  <w:tcW w:w="3696" w:type="dxa"/>
                </w:tcPr>
                <w:p w14:paraId="69402589" w14:textId="77777777" w:rsidR="00CE601A" w:rsidRPr="00D82C20" w:rsidRDefault="00CE601A" w:rsidP="001F749A">
                  <w:r w:rsidRPr="00D82C20">
                    <w:t>Sesedání půdy</w:t>
                  </w:r>
                </w:p>
              </w:tc>
              <w:tc>
                <w:tcPr>
                  <w:tcW w:w="1112" w:type="dxa"/>
                </w:tcPr>
                <w:p w14:paraId="5CECF5AC" w14:textId="77777777" w:rsidR="00CE601A" w:rsidRPr="00D82C20" w:rsidRDefault="00CE601A" w:rsidP="001F749A"/>
              </w:tc>
              <w:tc>
                <w:tcPr>
                  <w:tcW w:w="1161" w:type="dxa"/>
                </w:tcPr>
                <w:p w14:paraId="0999BFD3" w14:textId="77777777" w:rsidR="00CE601A" w:rsidRPr="00D82C20" w:rsidRDefault="00CE601A" w:rsidP="001F749A"/>
              </w:tc>
              <w:tc>
                <w:tcPr>
                  <w:tcW w:w="1105" w:type="dxa"/>
                </w:tcPr>
                <w:p w14:paraId="6A60AA30" w14:textId="77777777" w:rsidR="00CE601A" w:rsidRPr="00D82C20" w:rsidRDefault="00CE601A" w:rsidP="001F749A"/>
              </w:tc>
              <w:tc>
                <w:tcPr>
                  <w:tcW w:w="1133" w:type="dxa"/>
                </w:tcPr>
                <w:p w14:paraId="196DD78B" w14:textId="77777777" w:rsidR="00CE601A" w:rsidRPr="00D82C20" w:rsidRDefault="00CE601A" w:rsidP="001F749A"/>
              </w:tc>
              <w:tc>
                <w:tcPr>
                  <w:tcW w:w="1195" w:type="dxa"/>
                </w:tcPr>
                <w:p w14:paraId="25F2BCC0" w14:textId="77777777" w:rsidR="00CE601A" w:rsidRPr="00D82C20" w:rsidRDefault="00CE601A" w:rsidP="001F749A"/>
              </w:tc>
            </w:tr>
          </w:tbl>
          <w:p w14:paraId="1AB74180" w14:textId="77777777" w:rsidR="00E8385D" w:rsidRDefault="00E8385D" w:rsidP="001F749A"/>
          <w:p w14:paraId="670DA1C4" w14:textId="03587B88" w:rsidR="00CE601A" w:rsidRDefault="00CE601A" w:rsidP="001F749A">
            <w:r w:rsidRPr="00D82C20">
              <w:t>Rizika relevantní pro projekt v závislosti na typu projektu a jeho umístění</w:t>
            </w:r>
          </w:p>
          <w:p w14:paraId="7487D470" w14:textId="77777777" w:rsidR="00E8385D" w:rsidRPr="00D82C20" w:rsidRDefault="00E8385D" w:rsidP="001F749A"/>
          <w:tbl>
            <w:tblPr>
              <w:tblStyle w:val="Mkatabulky"/>
              <w:tblW w:w="0" w:type="auto"/>
              <w:tblLook w:val="04A0" w:firstRow="1" w:lastRow="0" w:firstColumn="1" w:lastColumn="0" w:noHBand="0" w:noVBand="1"/>
            </w:tblPr>
            <w:tblGrid>
              <w:gridCol w:w="6374"/>
            </w:tblGrid>
            <w:tr w:rsidR="00CE601A" w:rsidRPr="004A46FF" w14:paraId="56C1D1C9" w14:textId="77777777" w:rsidTr="001F749A">
              <w:tc>
                <w:tcPr>
                  <w:tcW w:w="6374" w:type="dxa"/>
                </w:tcPr>
                <w:p w14:paraId="1103B84B" w14:textId="77777777" w:rsidR="00CE601A" w:rsidRPr="00D82C20" w:rsidRDefault="00CE601A" w:rsidP="001F749A">
                  <w:r w:rsidRPr="00D82C20">
                    <w:t>Identifikovaná klimatická nebezpečí – rizika</w:t>
                  </w:r>
                </w:p>
              </w:tc>
            </w:tr>
            <w:tr w:rsidR="00CE601A" w:rsidRPr="004A46FF" w14:paraId="037AC7E7" w14:textId="77777777" w:rsidTr="001F749A">
              <w:tc>
                <w:tcPr>
                  <w:tcW w:w="6374" w:type="dxa"/>
                </w:tcPr>
                <w:p w14:paraId="649A033B" w14:textId="77777777" w:rsidR="00CE601A" w:rsidRPr="00D82C20" w:rsidRDefault="00CE601A" w:rsidP="001F749A"/>
              </w:tc>
            </w:tr>
            <w:tr w:rsidR="00CE601A" w:rsidRPr="004A46FF" w14:paraId="59F16861" w14:textId="77777777" w:rsidTr="001F749A">
              <w:tc>
                <w:tcPr>
                  <w:tcW w:w="6374" w:type="dxa"/>
                </w:tcPr>
                <w:p w14:paraId="185397C0" w14:textId="77777777" w:rsidR="00CE601A" w:rsidRPr="00D82C20" w:rsidRDefault="00CE601A" w:rsidP="001F749A"/>
              </w:tc>
            </w:tr>
            <w:tr w:rsidR="00CE601A" w:rsidRPr="004A46FF" w14:paraId="78C1C500" w14:textId="77777777" w:rsidTr="001F749A">
              <w:tc>
                <w:tcPr>
                  <w:tcW w:w="6374" w:type="dxa"/>
                </w:tcPr>
                <w:p w14:paraId="1D3E43F5" w14:textId="77777777" w:rsidR="00CE601A" w:rsidRPr="00D82C20" w:rsidRDefault="00CE601A" w:rsidP="001F749A"/>
              </w:tc>
            </w:tr>
            <w:tr w:rsidR="00CE601A" w:rsidRPr="004A46FF" w14:paraId="327FB663" w14:textId="77777777" w:rsidTr="001F749A">
              <w:tc>
                <w:tcPr>
                  <w:tcW w:w="6374" w:type="dxa"/>
                </w:tcPr>
                <w:p w14:paraId="3CAF7747" w14:textId="77777777" w:rsidR="00CE601A" w:rsidRPr="00D82C20" w:rsidRDefault="00CE601A" w:rsidP="001F749A"/>
              </w:tc>
            </w:tr>
            <w:tr w:rsidR="00CE601A" w:rsidRPr="004A46FF" w14:paraId="4609B559" w14:textId="77777777" w:rsidTr="001F749A">
              <w:tc>
                <w:tcPr>
                  <w:tcW w:w="6374" w:type="dxa"/>
                </w:tcPr>
                <w:p w14:paraId="6884B467" w14:textId="77777777" w:rsidR="00CE601A" w:rsidRPr="00D82C20" w:rsidRDefault="00CE601A" w:rsidP="001F749A"/>
              </w:tc>
            </w:tr>
            <w:tr w:rsidR="00CE601A" w:rsidRPr="004A46FF" w14:paraId="0C49FBE4" w14:textId="77777777" w:rsidTr="001F749A">
              <w:tc>
                <w:tcPr>
                  <w:tcW w:w="6374" w:type="dxa"/>
                </w:tcPr>
                <w:p w14:paraId="7D7F00AE" w14:textId="77777777" w:rsidR="00CE601A" w:rsidRPr="00D82C20" w:rsidRDefault="00CE601A" w:rsidP="001F749A"/>
              </w:tc>
            </w:tr>
            <w:tr w:rsidR="00CE601A" w:rsidRPr="004A46FF" w14:paraId="780E0B4D" w14:textId="77777777" w:rsidTr="001F749A">
              <w:tc>
                <w:tcPr>
                  <w:tcW w:w="6374" w:type="dxa"/>
                </w:tcPr>
                <w:p w14:paraId="0D5103DE" w14:textId="77777777" w:rsidR="00CE601A" w:rsidRPr="00D82C20" w:rsidRDefault="00CE601A" w:rsidP="001F749A"/>
              </w:tc>
            </w:tr>
            <w:tr w:rsidR="00CE601A" w:rsidRPr="004A46FF" w14:paraId="6AE1F4A6" w14:textId="77777777" w:rsidTr="001F749A">
              <w:tc>
                <w:tcPr>
                  <w:tcW w:w="6374" w:type="dxa"/>
                </w:tcPr>
                <w:p w14:paraId="4DD476E4" w14:textId="77777777" w:rsidR="00CE601A" w:rsidRPr="00D82C20" w:rsidRDefault="00CE601A" w:rsidP="001F749A"/>
              </w:tc>
            </w:tr>
          </w:tbl>
          <w:p w14:paraId="79736CC0" w14:textId="77777777" w:rsidR="00CE601A" w:rsidRDefault="00CE601A" w:rsidP="001F749A">
            <w:pPr>
              <w:pStyle w:val="Odstavecseseznamem"/>
              <w:ind w:left="306" w:firstLine="708"/>
              <w:jc w:val="both"/>
            </w:pPr>
          </w:p>
          <w:p w14:paraId="5C200A0B" w14:textId="77777777" w:rsidR="00CE601A" w:rsidRPr="00E96428" w:rsidRDefault="00CE601A" w:rsidP="001F749A">
            <w:pPr>
              <w:rPr>
                <w:sz w:val="24"/>
                <w:szCs w:val="24"/>
              </w:rPr>
            </w:pPr>
            <w:r w:rsidRPr="00E96428">
              <w:rPr>
                <w:sz w:val="24"/>
                <w:szCs w:val="24"/>
              </w:rPr>
              <w:t>Hodnocení závažnosti rizika</w:t>
            </w:r>
          </w:p>
          <w:p w14:paraId="542E316B" w14:textId="77777777" w:rsidR="00CE601A" w:rsidRPr="00E96428" w:rsidRDefault="00CE601A" w:rsidP="001F749A">
            <w:pPr>
              <w:jc w:val="both"/>
              <w:rPr>
                <w:b/>
                <w:sz w:val="24"/>
                <w:szCs w:val="24"/>
                <w:u w:val="single"/>
              </w:rPr>
            </w:pPr>
            <w:r w:rsidRPr="00E96428">
              <w:rPr>
                <w:b/>
                <w:sz w:val="24"/>
                <w:szCs w:val="24"/>
                <w:u w:val="single"/>
              </w:rPr>
              <w:t>Souhrn adaptačních opatření, která nejsou zahrnuta mezi opatření uvedená v energetickém posudku:</w:t>
            </w:r>
          </w:p>
          <w:p w14:paraId="0B2AC585" w14:textId="77777777" w:rsidR="00CE601A" w:rsidRPr="00CE4E42" w:rsidRDefault="00CE601A" w:rsidP="001F749A">
            <w:pPr>
              <w:jc w:val="both"/>
            </w:pPr>
          </w:p>
        </w:tc>
      </w:tr>
      <w:tr w:rsidR="00CE601A" w14:paraId="020A052B" w14:textId="77777777" w:rsidTr="001F749A">
        <w:tc>
          <w:tcPr>
            <w:tcW w:w="9628" w:type="dxa"/>
            <w:gridSpan w:val="4"/>
          </w:tcPr>
          <w:p w14:paraId="1EE63EF5" w14:textId="77777777" w:rsidR="00CE601A" w:rsidRDefault="00CE601A" w:rsidP="001F749A">
            <w:pPr>
              <w:spacing w:before="80" w:after="80"/>
              <w:jc w:val="both"/>
            </w:pPr>
            <w:r w:rsidRPr="00C85779">
              <w:rPr>
                <w:b/>
              </w:rPr>
              <w:lastRenderedPageBreak/>
              <w:t>Pokud činnost splňuje toto kritérium, uveďte popis ověření tohoto kritéria a odůvodnění splnění kritéria:</w:t>
            </w:r>
          </w:p>
        </w:tc>
      </w:tr>
      <w:tr w:rsidR="00CE601A" w14:paraId="6A579166" w14:textId="77777777" w:rsidTr="001F749A">
        <w:trPr>
          <w:trHeight w:val="2708"/>
        </w:trPr>
        <w:tc>
          <w:tcPr>
            <w:tcW w:w="9628" w:type="dxa"/>
            <w:gridSpan w:val="4"/>
          </w:tcPr>
          <w:p w14:paraId="5574E3AA" w14:textId="77777777" w:rsidR="00CE601A" w:rsidRPr="006A6FBF" w:rsidRDefault="00CE601A" w:rsidP="001F749A">
            <w:pPr>
              <w:spacing w:before="80" w:after="80"/>
              <w:jc w:val="both"/>
              <w:rPr>
                <w:b/>
                <w:color w:val="BFBFBF" w:themeColor="background1" w:themeShade="BF"/>
                <w:sz w:val="20"/>
                <w:szCs w:val="20"/>
              </w:rPr>
            </w:pPr>
            <w:r>
              <w:rPr>
                <w:b/>
                <w:color w:val="BFBFBF" w:themeColor="background1" w:themeShade="BF"/>
                <w:sz w:val="20"/>
                <w:szCs w:val="20"/>
              </w:rPr>
              <w:t xml:space="preserve">Zde doplňte text: </w:t>
            </w:r>
          </w:p>
          <w:p w14:paraId="004ECE93" w14:textId="77777777" w:rsidR="00CE601A" w:rsidRPr="00D276BE" w:rsidRDefault="00CE601A" w:rsidP="001F749A">
            <w:pPr>
              <w:jc w:val="both"/>
              <w:rPr>
                <w:sz w:val="20"/>
                <w:szCs w:val="20"/>
                <w:u w:val="single"/>
              </w:rPr>
            </w:pPr>
          </w:p>
        </w:tc>
      </w:tr>
      <w:tr w:rsidR="00CE601A" w14:paraId="7B575E27" w14:textId="77777777" w:rsidTr="001F749A">
        <w:tc>
          <w:tcPr>
            <w:tcW w:w="9628" w:type="dxa"/>
            <w:gridSpan w:val="4"/>
          </w:tcPr>
          <w:p w14:paraId="3C71F882" w14:textId="77777777" w:rsidR="00CE601A" w:rsidRPr="00D276BE" w:rsidRDefault="00CE601A" w:rsidP="00CE601A">
            <w:pPr>
              <w:pStyle w:val="Odstavecseseznamem"/>
              <w:numPr>
                <w:ilvl w:val="0"/>
                <w:numId w:val="17"/>
              </w:numPr>
              <w:spacing w:before="80" w:after="80"/>
              <w:ind w:left="317" w:hanging="284"/>
              <w:jc w:val="both"/>
              <w:rPr>
                <w:b/>
              </w:rPr>
            </w:pPr>
            <w:r w:rsidRPr="00D276BE">
              <w:rPr>
                <w:b/>
              </w:rPr>
              <w:t>Udržitelné využívání a ochrana vodních zdrojů</w:t>
            </w:r>
          </w:p>
        </w:tc>
      </w:tr>
      <w:tr w:rsidR="00CE601A" w14:paraId="0975300A" w14:textId="77777777" w:rsidTr="001F749A">
        <w:tc>
          <w:tcPr>
            <w:tcW w:w="3823" w:type="dxa"/>
            <w:gridSpan w:val="2"/>
          </w:tcPr>
          <w:p w14:paraId="61C3F095" w14:textId="77777777" w:rsidR="00CE601A" w:rsidRDefault="00CE601A" w:rsidP="001F749A">
            <w:pPr>
              <w:spacing w:before="80" w:after="80"/>
              <w:jc w:val="both"/>
            </w:pPr>
            <w:r w:rsidRPr="009C6A97">
              <w:rPr>
                <w:b/>
              </w:rPr>
              <w:t xml:space="preserve">Činnost splňuje </w:t>
            </w:r>
            <w:r>
              <w:rPr>
                <w:b/>
              </w:rPr>
              <w:t>toto</w:t>
            </w:r>
            <w:r w:rsidRPr="009C6A97">
              <w:rPr>
                <w:b/>
              </w:rPr>
              <w:t xml:space="preserve"> kritéri</w:t>
            </w:r>
            <w:r>
              <w:rPr>
                <w:b/>
              </w:rPr>
              <w:t>um</w:t>
            </w:r>
            <w:r w:rsidRPr="009C6A97">
              <w:rPr>
                <w:b/>
              </w:rPr>
              <w:t>:</w:t>
            </w:r>
          </w:p>
        </w:tc>
        <w:tc>
          <w:tcPr>
            <w:tcW w:w="2835" w:type="dxa"/>
          </w:tcPr>
          <w:p w14:paraId="34F16C0E" w14:textId="77777777" w:rsidR="00CE601A" w:rsidRPr="00C85779" w:rsidRDefault="00CE601A" w:rsidP="001F749A">
            <w:pPr>
              <w:spacing w:before="80" w:after="80"/>
              <w:jc w:val="center"/>
              <w:rPr>
                <w:highlight w:val="yellow"/>
              </w:rPr>
            </w:pPr>
            <w:r w:rsidRPr="009C6A97">
              <w:rPr>
                <w:highlight w:val="yellow"/>
              </w:rPr>
              <w:t>ANO</w:t>
            </w:r>
            <w:r>
              <w:rPr>
                <w:highlight w:val="yellow"/>
              </w:rPr>
              <w:t>*</w:t>
            </w:r>
          </w:p>
        </w:tc>
        <w:tc>
          <w:tcPr>
            <w:tcW w:w="2970" w:type="dxa"/>
          </w:tcPr>
          <w:p w14:paraId="2CCB2C74" w14:textId="77777777" w:rsidR="00CE601A" w:rsidRPr="00C85779" w:rsidRDefault="00CE601A" w:rsidP="001F749A">
            <w:pPr>
              <w:spacing w:before="80" w:after="80"/>
              <w:jc w:val="center"/>
              <w:rPr>
                <w:highlight w:val="yellow"/>
              </w:rPr>
            </w:pPr>
            <w:r w:rsidRPr="009C6A97">
              <w:rPr>
                <w:highlight w:val="yellow"/>
              </w:rPr>
              <w:t>NE</w:t>
            </w:r>
            <w:r>
              <w:rPr>
                <w:highlight w:val="yellow"/>
              </w:rPr>
              <w:t>*</w:t>
            </w:r>
          </w:p>
        </w:tc>
      </w:tr>
      <w:tr w:rsidR="00CE601A" w14:paraId="237B3616" w14:textId="77777777" w:rsidTr="001F749A">
        <w:tc>
          <w:tcPr>
            <w:tcW w:w="9628" w:type="dxa"/>
            <w:gridSpan w:val="4"/>
          </w:tcPr>
          <w:p w14:paraId="6FC0B790" w14:textId="77777777" w:rsidR="00CE601A" w:rsidRDefault="00CE601A" w:rsidP="001F749A">
            <w:pPr>
              <w:jc w:val="both"/>
            </w:pPr>
            <w:r>
              <w:t>Jsou zajištěna a řešena rizika zhoršování stavu životního prostředí související se zachováním kvality vod a předcházením vodnímu stresu s cílem dosáhnout dobrého stavu vod a dobrého ekologického potenciálu ve smyslu čl. 2 bodů 22 a 23 nařízení (EU) 2020/852 v souladu se směrnicí Evropského parlamentu a Rady 2000/60/ES</w:t>
            </w:r>
            <w:r w:rsidRPr="00C85779">
              <w:rPr>
                <w:vertAlign w:val="superscript"/>
              </w:rPr>
              <w:footnoteReference w:id="6"/>
            </w:r>
            <w:r w:rsidRPr="00C85779">
              <w:rPr>
                <w:vertAlign w:val="superscript"/>
              </w:rPr>
              <w:t xml:space="preserve"> </w:t>
            </w:r>
            <w:r>
              <w:t>a s plánem hospodaření s vodou a ochrany vod vypracovaným na základě uvedené směrnice pro potenciálně zasažený vodní útvar nebo útvary, a to po konzultaci s příslušnými zúčastněnými stranami.</w:t>
            </w:r>
          </w:p>
          <w:p w14:paraId="4F4EF78A" w14:textId="77777777" w:rsidR="00CE601A" w:rsidRPr="00966FF4" w:rsidRDefault="00CE601A" w:rsidP="001F749A">
            <w:pPr>
              <w:jc w:val="both"/>
            </w:pPr>
            <w:r>
              <w:t>Pokud se provádí posouzení vlivů na životní prostředí v souladu se směrnicí 2011/92/EU</w:t>
            </w:r>
            <w:r w:rsidRPr="00C85779">
              <w:rPr>
                <w:vertAlign w:val="superscript"/>
              </w:rPr>
              <w:footnoteReference w:id="7"/>
            </w:r>
            <w:r w:rsidRPr="00C85779">
              <w:rPr>
                <w:vertAlign w:val="superscript"/>
              </w:rPr>
              <w:t xml:space="preserve"> </w:t>
            </w:r>
            <w:r>
              <w:t>a zahrnuje posouzení dopadu na vodní útvary v souladu se směrnicí Evropského parlamentu a Rady 2000/60/ES, není nutné žádné další posouzení dopadu na vodní útvary za předpokladu, že byla vyřešena zjištěná rizika.</w:t>
            </w:r>
          </w:p>
        </w:tc>
      </w:tr>
    </w:tbl>
    <w:p w14:paraId="1244B6E2" w14:textId="77777777" w:rsidR="009C2D93" w:rsidRDefault="009C2D93">
      <w:r>
        <w:br w:type="page"/>
      </w:r>
    </w:p>
    <w:tbl>
      <w:tblPr>
        <w:tblStyle w:val="Mkatabulky"/>
        <w:tblW w:w="0" w:type="auto"/>
        <w:tblLook w:val="04A0" w:firstRow="1" w:lastRow="0" w:firstColumn="1" w:lastColumn="0" w:noHBand="0" w:noVBand="1"/>
      </w:tblPr>
      <w:tblGrid>
        <w:gridCol w:w="3823"/>
        <w:gridCol w:w="2835"/>
        <w:gridCol w:w="2970"/>
      </w:tblGrid>
      <w:tr w:rsidR="00CE601A" w14:paraId="6F85D22E" w14:textId="77777777" w:rsidTr="001F749A">
        <w:tc>
          <w:tcPr>
            <w:tcW w:w="9628" w:type="dxa"/>
            <w:gridSpan w:val="3"/>
          </w:tcPr>
          <w:p w14:paraId="48D6B25F" w14:textId="69AFA473" w:rsidR="00CE601A" w:rsidRPr="000F2AE3" w:rsidRDefault="00CE601A" w:rsidP="001F749A">
            <w:pPr>
              <w:spacing w:before="80" w:after="80"/>
              <w:jc w:val="both"/>
              <w:rPr>
                <w:b/>
              </w:rPr>
            </w:pPr>
            <w:r w:rsidRPr="00C85779">
              <w:rPr>
                <w:b/>
              </w:rPr>
              <w:lastRenderedPageBreak/>
              <w:t>Pokud činnost splňuje toto kritérium, uveďte, jak bude toto kritérium splněno, a kde bude možno tuto informaci ověřit:</w:t>
            </w:r>
          </w:p>
        </w:tc>
      </w:tr>
      <w:tr w:rsidR="00CE601A" w14:paraId="5530DDB1" w14:textId="77777777" w:rsidTr="00852962">
        <w:trPr>
          <w:trHeight w:val="1583"/>
        </w:trPr>
        <w:tc>
          <w:tcPr>
            <w:tcW w:w="9628" w:type="dxa"/>
            <w:gridSpan w:val="3"/>
          </w:tcPr>
          <w:p w14:paraId="6F777783" w14:textId="70344DDF" w:rsidR="00CE601A" w:rsidRPr="00852962" w:rsidRDefault="00CE601A" w:rsidP="00852962">
            <w:pPr>
              <w:spacing w:before="80" w:after="80"/>
              <w:jc w:val="both"/>
              <w:rPr>
                <w:b/>
                <w:color w:val="BFBFBF" w:themeColor="background1" w:themeShade="BF"/>
                <w:sz w:val="20"/>
                <w:szCs w:val="20"/>
              </w:rPr>
            </w:pPr>
            <w:r>
              <w:rPr>
                <w:b/>
                <w:color w:val="BFBFBF" w:themeColor="background1" w:themeShade="BF"/>
                <w:sz w:val="20"/>
                <w:szCs w:val="20"/>
              </w:rPr>
              <w:t xml:space="preserve">Zde doplňte text: </w:t>
            </w:r>
          </w:p>
        </w:tc>
      </w:tr>
      <w:tr w:rsidR="00CE601A" w14:paraId="29F89DD2" w14:textId="77777777" w:rsidTr="001F749A">
        <w:tc>
          <w:tcPr>
            <w:tcW w:w="9628" w:type="dxa"/>
            <w:gridSpan w:val="3"/>
          </w:tcPr>
          <w:p w14:paraId="4EB5A7F1" w14:textId="77777777" w:rsidR="00CE601A" w:rsidRPr="00D276BE" w:rsidRDefault="00CE601A" w:rsidP="00CE601A">
            <w:pPr>
              <w:pStyle w:val="Odstavecseseznamem"/>
              <w:numPr>
                <w:ilvl w:val="0"/>
                <w:numId w:val="17"/>
              </w:numPr>
              <w:spacing w:before="80" w:after="80"/>
              <w:ind w:left="317" w:hanging="284"/>
              <w:jc w:val="both"/>
              <w:rPr>
                <w:b/>
              </w:rPr>
            </w:pPr>
            <w:r w:rsidRPr="00D276BE">
              <w:rPr>
                <w:b/>
              </w:rPr>
              <w:t>Přechod na oběhové hospodářství</w:t>
            </w:r>
          </w:p>
        </w:tc>
      </w:tr>
      <w:tr w:rsidR="00CE601A" w14:paraId="2FC4A60F" w14:textId="77777777" w:rsidTr="001F749A">
        <w:tc>
          <w:tcPr>
            <w:tcW w:w="9628" w:type="dxa"/>
            <w:gridSpan w:val="3"/>
          </w:tcPr>
          <w:p w14:paraId="41CB4FE4" w14:textId="77777777" w:rsidR="00CE601A" w:rsidRDefault="00CE601A" w:rsidP="001F749A">
            <w:pPr>
              <w:spacing w:before="80" w:after="80"/>
              <w:ind w:left="317"/>
              <w:jc w:val="both"/>
            </w:pPr>
            <w:r>
              <w:t>Pro tuto hospodářskou činnost se nepoužije.</w:t>
            </w:r>
          </w:p>
        </w:tc>
      </w:tr>
      <w:tr w:rsidR="00CE601A" w14:paraId="37D3CCD5" w14:textId="77777777" w:rsidTr="001F749A">
        <w:tc>
          <w:tcPr>
            <w:tcW w:w="9628" w:type="dxa"/>
            <w:gridSpan w:val="3"/>
          </w:tcPr>
          <w:p w14:paraId="26236B30" w14:textId="165959D6" w:rsidR="00CE601A" w:rsidRPr="002C2C33" w:rsidRDefault="00CE601A" w:rsidP="00CE601A">
            <w:pPr>
              <w:pStyle w:val="Odstavecseseznamem"/>
              <w:numPr>
                <w:ilvl w:val="0"/>
                <w:numId w:val="17"/>
              </w:numPr>
              <w:spacing w:before="80" w:after="80"/>
              <w:ind w:left="317" w:hanging="284"/>
              <w:jc w:val="both"/>
              <w:rPr>
                <w:b/>
              </w:rPr>
            </w:pPr>
            <w:r w:rsidRPr="002C2C33">
              <w:rPr>
                <w:b/>
              </w:rPr>
              <w:t>Prevence a omezování znečištění</w:t>
            </w:r>
            <w:r w:rsidR="00C57509">
              <w:rPr>
                <w:b/>
              </w:rPr>
              <w:t xml:space="preserve"> </w:t>
            </w:r>
            <w:r w:rsidR="00C57509" w:rsidRPr="00F3055B">
              <w:rPr>
                <w:bCs/>
              </w:rPr>
              <w:t>(</w:t>
            </w:r>
            <w:r w:rsidR="00C57509" w:rsidRPr="008D5CDF">
              <w:rPr>
                <w:bCs/>
              </w:rPr>
              <w:t>e</w:t>
            </w:r>
            <w:r w:rsidR="00C57509">
              <w:t>nergetický posudek a v</w:t>
            </w:r>
            <w:r w:rsidR="00C57509" w:rsidRPr="002804AA">
              <w:t>ýč</w:t>
            </w:r>
            <w:r w:rsidR="00C57509">
              <w:t xml:space="preserve">et </w:t>
            </w:r>
            <w:r w:rsidR="00C57509" w:rsidRPr="002804AA">
              <w:t xml:space="preserve">specifických podmínek </w:t>
            </w:r>
            <w:r w:rsidR="00C57509">
              <w:t>Výzvy)</w:t>
            </w:r>
          </w:p>
        </w:tc>
      </w:tr>
      <w:tr w:rsidR="00CE601A" w:rsidRPr="009C6A97" w14:paraId="5F0E83A6" w14:textId="77777777" w:rsidTr="001F749A">
        <w:tc>
          <w:tcPr>
            <w:tcW w:w="3823" w:type="dxa"/>
          </w:tcPr>
          <w:p w14:paraId="5365CA4A" w14:textId="77777777" w:rsidR="00CE601A" w:rsidRPr="009C6A97" w:rsidRDefault="00CE601A" w:rsidP="001F749A">
            <w:pPr>
              <w:spacing w:before="80" w:after="80"/>
              <w:jc w:val="both"/>
              <w:rPr>
                <w:b/>
              </w:rPr>
            </w:pPr>
            <w:r w:rsidRPr="009C6A97">
              <w:rPr>
                <w:b/>
              </w:rPr>
              <w:t xml:space="preserve">Činnost splňuje </w:t>
            </w:r>
            <w:r>
              <w:rPr>
                <w:b/>
              </w:rPr>
              <w:t>toto</w:t>
            </w:r>
            <w:r w:rsidRPr="009C6A97">
              <w:rPr>
                <w:b/>
              </w:rPr>
              <w:t xml:space="preserve"> kritéri</w:t>
            </w:r>
            <w:r>
              <w:rPr>
                <w:b/>
              </w:rPr>
              <w:t>um</w:t>
            </w:r>
            <w:r w:rsidRPr="009C6A97">
              <w:rPr>
                <w:b/>
              </w:rPr>
              <w:t>:</w:t>
            </w:r>
          </w:p>
        </w:tc>
        <w:tc>
          <w:tcPr>
            <w:tcW w:w="2835" w:type="dxa"/>
          </w:tcPr>
          <w:p w14:paraId="030E5A98" w14:textId="77777777" w:rsidR="00CE601A" w:rsidRPr="009C6A97" w:rsidRDefault="00CE601A" w:rsidP="001F749A">
            <w:pPr>
              <w:spacing w:before="80" w:after="80"/>
              <w:jc w:val="center"/>
              <w:rPr>
                <w:highlight w:val="yellow"/>
              </w:rPr>
            </w:pPr>
            <w:r w:rsidRPr="009C6A97">
              <w:rPr>
                <w:highlight w:val="yellow"/>
              </w:rPr>
              <w:t>ANO</w:t>
            </w:r>
            <w:r>
              <w:rPr>
                <w:highlight w:val="yellow"/>
              </w:rPr>
              <w:t>*</w:t>
            </w:r>
          </w:p>
        </w:tc>
        <w:tc>
          <w:tcPr>
            <w:tcW w:w="2970" w:type="dxa"/>
          </w:tcPr>
          <w:p w14:paraId="58B6274C" w14:textId="77777777" w:rsidR="00CE601A" w:rsidRPr="009C6A97" w:rsidRDefault="00CE601A" w:rsidP="001F749A">
            <w:pPr>
              <w:spacing w:before="80" w:after="80"/>
              <w:jc w:val="center"/>
              <w:rPr>
                <w:highlight w:val="yellow"/>
              </w:rPr>
            </w:pPr>
            <w:r w:rsidRPr="009C6A97">
              <w:rPr>
                <w:highlight w:val="yellow"/>
              </w:rPr>
              <w:t>NE</w:t>
            </w:r>
            <w:r>
              <w:rPr>
                <w:highlight w:val="yellow"/>
              </w:rPr>
              <w:t>*</w:t>
            </w:r>
          </w:p>
        </w:tc>
      </w:tr>
      <w:tr w:rsidR="00CE601A" w14:paraId="69E65FD2" w14:textId="77777777" w:rsidTr="001F749A">
        <w:tc>
          <w:tcPr>
            <w:tcW w:w="9628" w:type="dxa"/>
            <w:gridSpan w:val="3"/>
          </w:tcPr>
          <w:p w14:paraId="7B4F76D6" w14:textId="794C0C1C" w:rsidR="00C57509" w:rsidRDefault="00C57509" w:rsidP="001F749A">
            <w:pPr>
              <w:spacing w:before="80" w:after="80"/>
              <w:jc w:val="both"/>
            </w:pPr>
            <w:r>
              <w:t xml:space="preserve">K tomuto </w:t>
            </w:r>
            <w:proofErr w:type="spellStart"/>
            <w:r>
              <w:t>subkritériu</w:t>
            </w:r>
            <w:proofErr w:type="spellEnd"/>
            <w:r>
              <w:t xml:space="preserve"> se žadatel nevyjadřuje, je zajištěno na národní úrovni:</w:t>
            </w:r>
          </w:p>
          <w:p w14:paraId="3F7440CA" w14:textId="3B74DBC3" w:rsidR="00C57509" w:rsidRPr="00C57509" w:rsidRDefault="00CE601A" w:rsidP="001F749A">
            <w:pPr>
              <w:spacing w:before="80" w:after="80"/>
              <w:jc w:val="both"/>
            </w:pPr>
            <w:r>
              <w:t>U zařízení v zónách nebo částech zón, které nesplňují mezní hodnoty kvality ovzduší stanovené ve směrnici 2008/50/ES, jsou zavedena opatření ke snižování úrovně emisí, přičemž se zohlední výsledky výměny informací</w:t>
            </w:r>
            <w:r w:rsidRPr="00C85779">
              <w:rPr>
                <w:vertAlign w:val="superscript"/>
              </w:rPr>
              <w:footnoteReference w:id="8"/>
            </w:r>
            <w:r>
              <w:t>, jež zveřejňuje Komise v souladu s čl. 6 odst. 9 a 10 směrnice (EU) 2015/2193.</w:t>
            </w:r>
          </w:p>
        </w:tc>
      </w:tr>
      <w:tr w:rsidR="00CE601A" w14:paraId="3735FB78" w14:textId="77777777" w:rsidTr="001F749A">
        <w:tc>
          <w:tcPr>
            <w:tcW w:w="9628" w:type="dxa"/>
            <w:gridSpan w:val="3"/>
          </w:tcPr>
          <w:p w14:paraId="6DF3A60C" w14:textId="77777777" w:rsidR="00CE601A" w:rsidRPr="00206606" w:rsidRDefault="00CE601A" w:rsidP="00CE601A">
            <w:pPr>
              <w:pStyle w:val="Odstavecseseznamem"/>
              <w:numPr>
                <w:ilvl w:val="0"/>
                <w:numId w:val="17"/>
              </w:numPr>
              <w:spacing w:before="80" w:after="80"/>
              <w:ind w:left="317" w:hanging="284"/>
              <w:jc w:val="both"/>
              <w:rPr>
                <w:b/>
              </w:rPr>
            </w:pPr>
            <w:r w:rsidRPr="00206606">
              <w:rPr>
                <w:b/>
              </w:rPr>
              <w:t>Ochrana a obnova biologické rozmanitosti a ekosystémů</w:t>
            </w:r>
          </w:p>
        </w:tc>
      </w:tr>
      <w:tr w:rsidR="00CE601A" w:rsidRPr="009C6A97" w14:paraId="5372CC34" w14:textId="77777777" w:rsidTr="001F749A">
        <w:tc>
          <w:tcPr>
            <w:tcW w:w="3823" w:type="dxa"/>
          </w:tcPr>
          <w:p w14:paraId="2CFCEDA8" w14:textId="77777777" w:rsidR="00CE601A" w:rsidRPr="001D7A58" w:rsidRDefault="00CE601A" w:rsidP="001F749A">
            <w:pPr>
              <w:spacing w:before="60" w:line="360" w:lineRule="auto"/>
              <w:jc w:val="both"/>
              <w:rPr>
                <w:highlight w:val="yellow"/>
              </w:rPr>
            </w:pPr>
            <w:r w:rsidRPr="009C6A97">
              <w:rPr>
                <w:b/>
              </w:rPr>
              <w:t xml:space="preserve">Činnost splňuje </w:t>
            </w:r>
            <w:r>
              <w:rPr>
                <w:b/>
              </w:rPr>
              <w:t>toto</w:t>
            </w:r>
            <w:r w:rsidRPr="009C6A97">
              <w:rPr>
                <w:b/>
              </w:rPr>
              <w:t xml:space="preserve"> kritéri</w:t>
            </w:r>
            <w:r>
              <w:rPr>
                <w:b/>
              </w:rPr>
              <w:t>um</w:t>
            </w:r>
            <w:r w:rsidRPr="009C6A97">
              <w:rPr>
                <w:b/>
              </w:rPr>
              <w:t>:</w:t>
            </w:r>
          </w:p>
        </w:tc>
        <w:tc>
          <w:tcPr>
            <w:tcW w:w="2835" w:type="dxa"/>
          </w:tcPr>
          <w:p w14:paraId="7E360F4F" w14:textId="77777777" w:rsidR="00CE601A" w:rsidRPr="001D7A58" w:rsidRDefault="00CE601A" w:rsidP="001F749A">
            <w:pPr>
              <w:spacing w:before="60" w:line="360" w:lineRule="auto"/>
              <w:jc w:val="center"/>
              <w:rPr>
                <w:highlight w:val="yellow"/>
              </w:rPr>
            </w:pPr>
            <w:r w:rsidRPr="009C6A97">
              <w:rPr>
                <w:highlight w:val="yellow"/>
              </w:rPr>
              <w:t>ANO</w:t>
            </w:r>
            <w:r>
              <w:rPr>
                <w:highlight w:val="yellow"/>
              </w:rPr>
              <w:t>*</w:t>
            </w:r>
          </w:p>
        </w:tc>
        <w:tc>
          <w:tcPr>
            <w:tcW w:w="2970" w:type="dxa"/>
          </w:tcPr>
          <w:p w14:paraId="7AF63C43" w14:textId="77777777" w:rsidR="00CE601A" w:rsidRPr="001D7A58" w:rsidRDefault="00CE601A" w:rsidP="001F749A">
            <w:pPr>
              <w:spacing w:before="60" w:line="360" w:lineRule="auto"/>
              <w:jc w:val="center"/>
              <w:rPr>
                <w:highlight w:val="yellow"/>
              </w:rPr>
            </w:pPr>
            <w:r w:rsidRPr="009C6A97">
              <w:rPr>
                <w:highlight w:val="yellow"/>
              </w:rPr>
              <w:t>NE</w:t>
            </w:r>
            <w:r>
              <w:rPr>
                <w:highlight w:val="yellow"/>
              </w:rPr>
              <w:t>*</w:t>
            </w:r>
          </w:p>
        </w:tc>
      </w:tr>
      <w:tr w:rsidR="00CE601A" w:rsidRPr="009C6A97" w14:paraId="380F034D" w14:textId="77777777" w:rsidTr="00852962">
        <w:trPr>
          <w:trHeight w:val="4931"/>
        </w:trPr>
        <w:tc>
          <w:tcPr>
            <w:tcW w:w="9628" w:type="dxa"/>
            <w:gridSpan w:val="3"/>
          </w:tcPr>
          <w:p w14:paraId="701FE8B9" w14:textId="77777777" w:rsidR="00852962" w:rsidRDefault="00433803" w:rsidP="00852962">
            <w:pPr>
              <w:pStyle w:val="Normlnweb"/>
              <w:jc w:val="both"/>
              <w:rPr>
                <w:rFonts w:asciiTheme="minorHAnsi" w:eastAsiaTheme="minorEastAsia" w:hAnsiTheme="minorHAnsi" w:cstheme="minorBidi"/>
                <w:sz w:val="22"/>
                <w:szCs w:val="22"/>
                <w:lang w:eastAsia="en-US"/>
              </w:rPr>
            </w:pPr>
            <w:r w:rsidRPr="009C2D93">
              <w:rPr>
                <w:rFonts w:asciiTheme="minorHAnsi" w:eastAsiaTheme="minorEastAsia" w:hAnsiTheme="minorHAnsi" w:cstheme="minorBidi"/>
                <w:sz w:val="22"/>
                <w:szCs w:val="22"/>
                <w:lang w:eastAsia="en-US"/>
              </w:rPr>
              <w:t>Ověřování, zdali činnost splňuje toto kritérium je prováděn</w:t>
            </w:r>
            <w:r w:rsidR="006E5723" w:rsidRPr="009C2D93">
              <w:rPr>
                <w:rFonts w:asciiTheme="minorHAnsi" w:eastAsiaTheme="minorEastAsia" w:hAnsiTheme="minorHAnsi" w:cstheme="minorBidi"/>
                <w:sz w:val="22"/>
                <w:szCs w:val="22"/>
                <w:lang w:eastAsia="en-US"/>
              </w:rPr>
              <w:t>o</w:t>
            </w:r>
            <w:r w:rsidRPr="009C2D93">
              <w:rPr>
                <w:rFonts w:asciiTheme="minorHAnsi" w:eastAsiaTheme="minorEastAsia" w:hAnsiTheme="minorHAnsi" w:cstheme="minorBidi"/>
                <w:sz w:val="22"/>
                <w:szCs w:val="22"/>
                <w:lang w:eastAsia="en-US"/>
              </w:rPr>
              <w:t xml:space="preserve"> před vydáním Rozhodnutí o poskytnutí dotace.</w:t>
            </w:r>
            <w:r w:rsidR="006E5723" w:rsidRPr="009C2D93">
              <w:rPr>
                <w:rFonts w:asciiTheme="minorHAnsi" w:eastAsiaTheme="minorEastAsia" w:hAnsiTheme="minorHAnsi" w:cstheme="minorBidi"/>
                <w:sz w:val="22"/>
                <w:szCs w:val="22"/>
                <w:lang w:eastAsia="en-US"/>
              </w:rPr>
              <w:t xml:space="preserve"> </w:t>
            </w:r>
            <w:r w:rsidR="00852962">
              <w:rPr>
                <w:rFonts w:asciiTheme="minorHAnsi" w:eastAsiaTheme="minorEastAsia" w:hAnsiTheme="minorHAnsi" w:cstheme="minorBidi"/>
                <w:sz w:val="22"/>
                <w:szCs w:val="22"/>
                <w:lang w:eastAsia="en-US"/>
              </w:rPr>
              <w:t>V kapitole 8.2 bod d) výzvy</w:t>
            </w:r>
            <w:r w:rsidR="00852962" w:rsidRPr="00852962">
              <w:rPr>
                <w:rFonts w:asciiTheme="minorHAnsi" w:eastAsiaTheme="minorEastAsia" w:hAnsiTheme="minorHAnsi" w:cstheme="minorBidi"/>
                <w:sz w:val="22"/>
                <w:szCs w:val="22"/>
                <w:lang w:eastAsia="en-US"/>
              </w:rPr>
              <w:t xml:space="preserve"> musí</w:t>
            </w:r>
            <w:r w:rsidR="00852962">
              <w:t xml:space="preserve"> </w:t>
            </w:r>
            <w:r w:rsidR="00852962" w:rsidRPr="00852962">
              <w:rPr>
                <w:rFonts w:asciiTheme="minorHAnsi" w:eastAsiaTheme="minorEastAsia" w:hAnsiTheme="minorHAnsi" w:cstheme="minorBidi"/>
                <w:sz w:val="22"/>
                <w:szCs w:val="22"/>
                <w:lang w:eastAsia="en-US"/>
              </w:rPr>
              <w:t>Žadatel v okamžiku podpisu Rozhodnutí, jehož součástí jsou závazné podmínky poskytnutí dotace a ostatní povinnosti příjemce, předložit</w:t>
            </w:r>
            <w:r w:rsidR="00852962">
              <w:rPr>
                <w:rFonts w:asciiTheme="minorHAnsi" w:eastAsiaTheme="minorEastAsia" w:hAnsiTheme="minorHAnsi" w:cstheme="minorBidi"/>
                <w:sz w:val="22"/>
                <w:szCs w:val="22"/>
                <w:lang w:eastAsia="en-US"/>
              </w:rPr>
              <w:t xml:space="preserve"> mimo jiné</w:t>
            </w:r>
            <w:r w:rsidR="00852962" w:rsidRPr="00852962">
              <w:rPr>
                <w:rFonts w:asciiTheme="minorHAnsi" w:eastAsiaTheme="minorEastAsia" w:hAnsiTheme="minorHAnsi" w:cstheme="minorBidi"/>
                <w:sz w:val="22"/>
                <w:szCs w:val="22"/>
                <w:lang w:eastAsia="en-US"/>
              </w:rPr>
              <w:t xml:space="preserve"> následující dokumenty</w:t>
            </w:r>
            <w:r w:rsidR="00852962">
              <w:rPr>
                <w:rFonts w:asciiTheme="minorHAnsi" w:eastAsiaTheme="minorEastAsia" w:hAnsiTheme="minorHAnsi" w:cstheme="minorBidi"/>
                <w:sz w:val="22"/>
                <w:szCs w:val="22"/>
                <w:lang w:eastAsia="en-US"/>
              </w:rPr>
              <w:t>:</w:t>
            </w:r>
          </w:p>
          <w:p w14:paraId="11384DD8" w14:textId="508A6CED" w:rsidR="00CE601A" w:rsidRPr="00852962" w:rsidRDefault="00852962" w:rsidP="00852962">
            <w:pPr>
              <w:pStyle w:val="Normlnweb"/>
              <w:jc w:val="both"/>
              <w:rPr>
                <w:rFonts w:asciiTheme="minorHAnsi" w:eastAsiaTheme="minorEastAsia" w:hAnsiTheme="minorHAnsi" w:cstheme="minorBidi"/>
                <w:sz w:val="22"/>
                <w:szCs w:val="22"/>
                <w:lang w:eastAsia="en-US"/>
              </w:rPr>
            </w:pPr>
            <w:r w:rsidRPr="00852962">
              <w:rPr>
                <w:rFonts w:asciiTheme="minorHAnsi" w:eastAsiaTheme="minorEastAsia" w:hAnsiTheme="minorHAnsi" w:cstheme="minorBidi"/>
                <w:sz w:val="22"/>
                <w:szCs w:val="22"/>
                <w:lang w:eastAsia="en-US"/>
              </w:rPr>
              <w:t>Územní rozhodnutí s vyznačením právní moci/územní souhlas/nebo účinnou veřejnoprávní smlouvu; pokud u těchto záměrů není vyžadováno stavební povolení ani ohlášení dle zákona č. 183/2006 Sb., o územním plánování a stavebním řádu/Stavební povolení/společné povolení, kterým se stavba umísťuje a povoluje s vyznačením právní moci nebo účinnou veřejnoprávní smlouvu nebo oznámení stavebního záměru s certifikátem autorizovaného inspektora s vyznačeným vznikem  oprávnění  nebo souhlas stavebního úřadu s provedením ohlášeného stavebního záměru dle zákona č. 183/2006 Sb., o územním plánování a stavebním řádu (stavební zákon) u projektů realizovaných dle zákona č. 183/2006 Sb., o územním plánování a stavebním řádu (stavební zákon), účinném do 31.12.2023 nebo rozhodnutí o povolení záměru dle  zákona č. 283/2021 Sb., stavební zákon, účinném od 1.1.2024 s vyznačením právní moci. Případně oficiální sdělení příslušného stavebního úřadu, že předmět realizace projektu nepodléhá územnímu/stavebnímu řízení (podle zákona č. 183/2006 Sb.) nebo řízení o povolení záměru (podle zákona č. 283/2021 Sb.). Veškeré výše uvedené dokumenty v tomto bodě nemusí být vydány na osobu žadatele a musí obsahovat veškerá navrhovaná opatření v rámci projektu. Čestné prohlášení nebude akceptováno</w:t>
            </w:r>
            <w:r>
              <w:rPr>
                <w:rFonts w:asciiTheme="minorHAnsi" w:eastAsiaTheme="minorEastAsia" w:hAnsiTheme="minorHAnsi" w:cstheme="minorBidi"/>
                <w:sz w:val="22"/>
                <w:szCs w:val="22"/>
                <w:lang w:eastAsia="en-US"/>
              </w:rPr>
              <w:t>.</w:t>
            </w:r>
          </w:p>
        </w:tc>
      </w:tr>
    </w:tbl>
    <w:p w14:paraId="5BA52A1F" w14:textId="77777777" w:rsidR="00CE601A" w:rsidRDefault="00CE601A" w:rsidP="00CE601A">
      <w:pPr>
        <w:spacing w:after="200" w:line="276" w:lineRule="auto"/>
      </w:pPr>
      <w:r>
        <w:br w:type="page"/>
      </w:r>
    </w:p>
    <w:tbl>
      <w:tblPr>
        <w:tblStyle w:val="Mkatabulky"/>
        <w:tblW w:w="0" w:type="auto"/>
        <w:tblLook w:val="04A0" w:firstRow="1" w:lastRow="0" w:firstColumn="1" w:lastColumn="0" w:noHBand="0" w:noVBand="1"/>
      </w:tblPr>
      <w:tblGrid>
        <w:gridCol w:w="2263"/>
        <w:gridCol w:w="1560"/>
        <w:gridCol w:w="2835"/>
        <w:gridCol w:w="2970"/>
      </w:tblGrid>
      <w:tr w:rsidR="006F31B4" w14:paraId="7F38E049" w14:textId="77777777" w:rsidTr="002B0800">
        <w:tc>
          <w:tcPr>
            <w:tcW w:w="9628" w:type="dxa"/>
            <w:gridSpan w:val="4"/>
          </w:tcPr>
          <w:p w14:paraId="0BD1806F" w14:textId="77777777" w:rsidR="006F31B4" w:rsidRPr="007232D3" w:rsidRDefault="006F31B4" w:rsidP="009C2D93">
            <w:pPr>
              <w:pStyle w:val="Odstavecseseznamem"/>
              <w:numPr>
                <w:ilvl w:val="0"/>
                <w:numId w:val="33"/>
              </w:numPr>
              <w:spacing w:before="80" w:after="80"/>
              <w:jc w:val="both"/>
              <w:rPr>
                <w:b/>
                <w:sz w:val="32"/>
                <w:szCs w:val="32"/>
              </w:rPr>
            </w:pPr>
            <w:bookmarkStart w:id="2" w:name="_Toc170132675"/>
            <w:r w:rsidRPr="007232D3">
              <w:rPr>
                <w:b/>
                <w:sz w:val="32"/>
                <w:szCs w:val="32"/>
              </w:rPr>
              <w:lastRenderedPageBreak/>
              <w:t>Posouzení významně nepoškozovat environmentální cíle</w:t>
            </w:r>
          </w:p>
        </w:tc>
      </w:tr>
      <w:tr w:rsidR="006F31B4" w14:paraId="5B0A2CBB" w14:textId="77777777" w:rsidTr="002B0800">
        <w:tc>
          <w:tcPr>
            <w:tcW w:w="2263" w:type="dxa"/>
          </w:tcPr>
          <w:p w14:paraId="4401590A" w14:textId="77777777" w:rsidR="006F31B4" w:rsidRPr="00967845" w:rsidRDefault="006F31B4" w:rsidP="002B0800">
            <w:pPr>
              <w:spacing w:before="80" w:after="80"/>
              <w:jc w:val="both"/>
              <w:rPr>
                <w:b/>
              </w:rPr>
            </w:pPr>
            <w:r w:rsidRPr="00A825EF">
              <w:t>Hospodářská činnost:</w:t>
            </w:r>
          </w:p>
        </w:tc>
        <w:tc>
          <w:tcPr>
            <w:tcW w:w="7365" w:type="dxa"/>
            <w:gridSpan w:val="3"/>
          </w:tcPr>
          <w:p w14:paraId="02C1ACAD" w14:textId="40ED4194" w:rsidR="006F31B4" w:rsidRPr="006F31B4" w:rsidRDefault="006F31B4" w:rsidP="002B0800">
            <w:pPr>
              <w:pStyle w:val="Nadpis2"/>
              <w:outlineLvl w:val="1"/>
              <w:rPr>
                <w:b/>
                <w:bCs/>
              </w:rPr>
            </w:pPr>
            <w:r w:rsidRPr="006F31B4">
              <w:rPr>
                <w:b/>
                <w:bCs/>
              </w:rPr>
              <w:t>Rozvod dálkového vytápění/chlazení</w:t>
            </w:r>
          </w:p>
        </w:tc>
      </w:tr>
      <w:tr w:rsidR="006F31B4" w14:paraId="5ED7BE19" w14:textId="77777777" w:rsidTr="002B0800">
        <w:tc>
          <w:tcPr>
            <w:tcW w:w="9628" w:type="dxa"/>
            <w:gridSpan w:val="4"/>
          </w:tcPr>
          <w:p w14:paraId="3062F181" w14:textId="77777777" w:rsidR="006F31B4" w:rsidRDefault="006F31B4" w:rsidP="002B0800">
            <w:pPr>
              <w:spacing w:before="80" w:after="80"/>
              <w:jc w:val="both"/>
            </w:pPr>
            <w:r>
              <w:t>Popis činnosti/podporované aktivity:</w:t>
            </w:r>
          </w:p>
        </w:tc>
      </w:tr>
      <w:tr w:rsidR="006F31B4" w14:paraId="6AE40DB3" w14:textId="77777777" w:rsidTr="002B0800">
        <w:tc>
          <w:tcPr>
            <w:tcW w:w="9628" w:type="dxa"/>
            <w:gridSpan w:val="4"/>
          </w:tcPr>
          <w:p w14:paraId="15A4B5ED" w14:textId="4CF0739F" w:rsidR="006F31B4" w:rsidRPr="0099764F" w:rsidRDefault="006954ED" w:rsidP="002B0800">
            <w:pPr>
              <w:spacing w:before="80" w:after="80"/>
              <w:jc w:val="both"/>
              <w:rPr>
                <w:color w:val="FF0000"/>
              </w:rPr>
            </w:pPr>
            <w:r>
              <w:t>R</w:t>
            </w:r>
            <w:r w:rsidRPr="006954ED">
              <w:t>ozvodná tepelná zařízení a podporovan</w:t>
            </w:r>
            <w:r>
              <w:t>é</w:t>
            </w:r>
            <w:r w:rsidRPr="006954ED">
              <w:t xml:space="preserve"> aktivit</w:t>
            </w:r>
            <w:r>
              <w:t>a</w:t>
            </w:r>
            <w:r w:rsidRPr="006954ED">
              <w:t xml:space="preserve"> 4.1 c) vyvedení tepla ze stávajících výroben </w:t>
            </w:r>
            <w:proofErr w:type="gramStart"/>
            <w:r w:rsidRPr="006954ED">
              <w:t>elektřiny - bioplynových</w:t>
            </w:r>
            <w:proofErr w:type="gramEnd"/>
            <w:r w:rsidRPr="006954ED">
              <w:t xml:space="preserve"> stanic využívajících bioplyn v bioplynové stanici k výrobě elektřiny a tepla rozvodnými tepelnými zařízeními do místa spotřeby.</w:t>
            </w:r>
          </w:p>
        </w:tc>
      </w:tr>
      <w:tr w:rsidR="006F31B4" w14:paraId="5F94E475" w14:textId="77777777" w:rsidTr="002B0800">
        <w:tc>
          <w:tcPr>
            <w:tcW w:w="9628" w:type="dxa"/>
            <w:gridSpan w:val="4"/>
          </w:tcPr>
          <w:p w14:paraId="49EE8C9B" w14:textId="77777777" w:rsidR="006F31B4" w:rsidRPr="00D95749" w:rsidRDefault="006F31B4" w:rsidP="002B0800">
            <w:pPr>
              <w:spacing w:before="80" w:after="80"/>
              <w:jc w:val="both"/>
              <w:rPr>
                <w:b/>
              </w:rPr>
            </w:pPr>
            <w:r w:rsidRPr="00D95749">
              <w:rPr>
                <w:b/>
              </w:rPr>
              <w:t>Technická screeningová kritéria</w:t>
            </w:r>
          </w:p>
        </w:tc>
      </w:tr>
      <w:tr w:rsidR="006F31B4" w14:paraId="0E82A1C5" w14:textId="77777777" w:rsidTr="002B0800">
        <w:tc>
          <w:tcPr>
            <w:tcW w:w="9628" w:type="dxa"/>
            <w:gridSpan w:val="4"/>
          </w:tcPr>
          <w:p w14:paraId="6E0D47A6" w14:textId="77777777" w:rsidR="006F31B4" w:rsidRPr="008D5CDF" w:rsidRDefault="006F31B4" w:rsidP="006F31B4">
            <w:pPr>
              <w:pStyle w:val="Odstavecseseznamem"/>
              <w:numPr>
                <w:ilvl w:val="0"/>
                <w:numId w:val="30"/>
              </w:numPr>
              <w:spacing w:before="80" w:after="80"/>
              <w:ind w:left="306" w:hanging="284"/>
              <w:jc w:val="both"/>
              <w:rPr>
                <w:b/>
              </w:rPr>
            </w:pPr>
            <w:r w:rsidRPr="00965DBB">
              <w:rPr>
                <w:b/>
              </w:rPr>
              <w:t>Zmírňování změny klimatu</w:t>
            </w:r>
            <w:r>
              <w:rPr>
                <w:b/>
              </w:rPr>
              <w:t xml:space="preserve"> </w:t>
            </w:r>
            <w:r w:rsidRPr="00F3055B">
              <w:rPr>
                <w:bCs/>
              </w:rPr>
              <w:t>(</w:t>
            </w:r>
            <w:r w:rsidRPr="008D5CDF">
              <w:rPr>
                <w:bCs/>
              </w:rPr>
              <w:t>e</w:t>
            </w:r>
            <w:r>
              <w:t>nergetický posudek a v</w:t>
            </w:r>
            <w:r w:rsidRPr="002804AA">
              <w:t>ýč</w:t>
            </w:r>
            <w:r>
              <w:t xml:space="preserve">et </w:t>
            </w:r>
            <w:r w:rsidRPr="002804AA">
              <w:t xml:space="preserve">specifických podmínek </w:t>
            </w:r>
            <w:r>
              <w:t>Výzvy)</w:t>
            </w:r>
          </w:p>
        </w:tc>
      </w:tr>
      <w:tr w:rsidR="006F31B4" w14:paraId="334B4A08" w14:textId="77777777" w:rsidTr="002B0800">
        <w:tc>
          <w:tcPr>
            <w:tcW w:w="9628" w:type="dxa"/>
            <w:gridSpan w:val="4"/>
          </w:tcPr>
          <w:p w14:paraId="4484BCC9" w14:textId="77777777" w:rsidR="006F31B4" w:rsidRPr="00CE4E42" w:rsidRDefault="006F31B4" w:rsidP="006F31B4">
            <w:pPr>
              <w:pStyle w:val="Odstavecseseznamem"/>
              <w:numPr>
                <w:ilvl w:val="0"/>
                <w:numId w:val="30"/>
              </w:numPr>
              <w:spacing w:before="80" w:after="80"/>
              <w:ind w:left="317" w:hanging="284"/>
              <w:jc w:val="both"/>
              <w:rPr>
                <w:b/>
              </w:rPr>
            </w:pPr>
            <w:r w:rsidRPr="00CE4E42">
              <w:rPr>
                <w:b/>
              </w:rPr>
              <w:t>Přizpůsobování se změně klimatu</w:t>
            </w:r>
          </w:p>
        </w:tc>
      </w:tr>
      <w:tr w:rsidR="006F31B4" w:rsidRPr="009C6A97" w14:paraId="3C5616C5" w14:textId="77777777" w:rsidTr="002B0800">
        <w:tc>
          <w:tcPr>
            <w:tcW w:w="3823" w:type="dxa"/>
            <w:gridSpan w:val="2"/>
          </w:tcPr>
          <w:p w14:paraId="6A63D4AB" w14:textId="77777777" w:rsidR="006F31B4" w:rsidRPr="009C6A97" w:rsidRDefault="006F31B4" w:rsidP="002B0800">
            <w:pPr>
              <w:spacing w:before="80" w:after="80"/>
              <w:jc w:val="both"/>
              <w:rPr>
                <w:b/>
              </w:rPr>
            </w:pPr>
            <w:r w:rsidRPr="009C6A97">
              <w:rPr>
                <w:b/>
              </w:rPr>
              <w:t xml:space="preserve">Činnost splňuje </w:t>
            </w:r>
            <w:r>
              <w:rPr>
                <w:b/>
              </w:rPr>
              <w:t>toto</w:t>
            </w:r>
            <w:r w:rsidRPr="009C6A97">
              <w:rPr>
                <w:b/>
              </w:rPr>
              <w:t xml:space="preserve"> kritéri</w:t>
            </w:r>
            <w:r>
              <w:rPr>
                <w:b/>
              </w:rPr>
              <w:t>um</w:t>
            </w:r>
            <w:r w:rsidRPr="009C6A97">
              <w:rPr>
                <w:b/>
              </w:rPr>
              <w:t>:</w:t>
            </w:r>
          </w:p>
        </w:tc>
        <w:tc>
          <w:tcPr>
            <w:tcW w:w="2835" w:type="dxa"/>
          </w:tcPr>
          <w:p w14:paraId="12E29411" w14:textId="77777777" w:rsidR="006F31B4" w:rsidRPr="009C6A97" w:rsidRDefault="006F31B4" w:rsidP="002B0800">
            <w:pPr>
              <w:spacing w:before="80" w:after="80"/>
              <w:jc w:val="center"/>
              <w:rPr>
                <w:highlight w:val="yellow"/>
              </w:rPr>
            </w:pPr>
            <w:r w:rsidRPr="009C6A97">
              <w:rPr>
                <w:highlight w:val="yellow"/>
              </w:rPr>
              <w:t>ANO</w:t>
            </w:r>
            <w:r>
              <w:rPr>
                <w:highlight w:val="yellow"/>
              </w:rPr>
              <w:t>*</w:t>
            </w:r>
          </w:p>
        </w:tc>
        <w:tc>
          <w:tcPr>
            <w:tcW w:w="2970" w:type="dxa"/>
          </w:tcPr>
          <w:p w14:paraId="195711E4" w14:textId="77777777" w:rsidR="006F31B4" w:rsidRPr="009C6A97" w:rsidRDefault="006F31B4" w:rsidP="002B0800">
            <w:pPr>
              <w:spacing w:before="80" w:after="80"/>
              <w:jc w:val="center"/>
              <w:rPr>
                <w:highlight w:val="yellow"/>
              </w:rPr>
            </w:pPr>
            <w:r w:rsidRPr="009C6A97">
              <w:rPr>
                <w:highlight w:val="yellow"/>
              </w:rPr>
              <w:t>NE</w:t>
            </w:r>
            <w:r>
              <w:rPr>
                <w:highlight w:val="yellow"/>
              </w:rPr>
              <w:t>*</w:t>
            </w:r>
          </w:p>
        </w:tc>
      </w:tr>
      <w:tr w:rsidR="006F31B4" w14:paraId="61A1AE5E" w14:textId="77777777" w:rsidTr="002B0800">
        <w:tc>
          <w:tcPr>
            <w:tcW w:w="9628" w:type="dxa"/>
            <w:gridSpan w:val="4"/>
          </w:tcPr>
          <w:p w14:paraId="4DB44D38" w14:textId="77777777" w:rsidR="006F31B4" w:rsidRDefault="006F31B4" w:rsidP="007C02F9">
            <w:pPr>
              <w:pStyle w:val="Odstavecseseznamem"/>
              <w:numPr>
                <w:ilvl w:val="0"/>
                <w:numId w:val="31"/>
              </w:numPr>
              <w:spacing w:before="80" w:after="80"/>
              <w:ind w:left="306" w:hanging="284"/>
              <w:jc w:val="both"/>
            </w:pPr>
            <w:r w:rsidRPr="004E6027">
              <w:t>V rámci hospodářské činnosti byla zavedena fyzická a nefyzická řešení („adaptační řešení“), která významně snižují nejvýznamnější fyzická rizika spojená s klimatem, jež jsou pro tuto činnost podstatná.</w:t>
            </w:r>
          </w:p>
          <w:p w14:paraId="19034C64" w14:textId="77777777" w:rsidR="006F31B4" w:rsidRDefault="006F31B4" w:rsidP="002B0800">
            <w:pPr>
              <w:pStyle w:val="Odstavecseseznamem"/>
              <w:spacing w:before="80" w:after="80"/>
              <w:ind w:left="306"/>
              <w:jc w:val="both"/>
            </w:pPr>
          </w:p>
          <w:p w14:paraId="2E965326" w14:textId="77777777" w:rsidR="006F31B4" w:rsidRDefault="006F31B4" w:rsidP="007C02F9">
            <w:pPr>
              <w:pStyle w:val="Odstavecseseznamem"/>
              <w:numPr>
                <w:ilvl w:val="0"/>
                <w:numId w:val="31"/>
              </w:numPr>
              <w:spacing w:before="80" w:after="80"/>
              <w:ind w:left="306" w:hanging="284"/>
              <w:jc w:val="both"/>
            </w:pPr>
            <w:r w:rsidRPr="006544DF">
              <w:t xml:space="preserve">Fyzická rizika spojená s klimatem, jež jsou pro danou činnost podstatná, byla identifikována ze seznamu </w:t>
            </w:r>
            <w:r>
              <w:t>(</w:t>
            </w:r>
            <w:r w:rsidRPr="006544DF">
              <w:t>v</w:t>
            </w:r>
            <w:r>
              <w:t> tabulce uvedené níže)</w:t>
            </w:r>
            <w:r w:rsidRPr="006544DF">
              <w:t xml:space="preserve"> na základě důkladného posouzení klimatických rizik a zranitelností, které zahrnuje tyto kroky: </w:t>
            </w:r>
          </w:p>
          <w:p w14:paraId="5800A2D5" w14:textId="77777777" w:rsidR="006F31B4" w:rsidRDefault="006F31B4" w:rsidP="002B0800">
            <w:pPr>
              <w:pStyle w:val="Odstavecseseznamem"/>
              <w:spacing w:before="80" w:after="80"/>
              <w:ind w:left="600" w:hanging="294"/>
              <w:jc w:val="both"/>
            </w:pPr>
            <w:r w:rsidRPr="006544DF">
              <w:t xml:space="preserve">a) screening činnosti s cílem určit, která fyzická rizika spojená s klimatem ze seznamu mohou ovlivnit výkon hospodářské činnosti během její očekávané doby životnosti; </w:t>
            </w:r>
          </w:p>
          <w:p w14:paraId="2B73B0E7" w14:textId="77777777" w:rsidR="006F31B4" w:rsidRDefault="006F31B4" w:rsidP="002B0800">
            <w:pPr>
              <w:pStyle w:val="Odstavecseseznamem"/>
              <w:spacing w:before="80" w:after="80"/>
              <w:ind w:left="600" w:hanging="294"/>
              <w:jc w:val="both"/>
            </w:pPr>
            <w:r w:rsidRPr="006544DF">
              <w:t>b) pokud se má za to, že činnost je ohrožena jedním nebo více fyzickými riziky spojenými s klimatem uvedenými v</w:t>
            </w:r>
            <w:r>
              <w:t xml:space="preserve"> seznamu</w:t>
            </w:r>
            <w:r w:rsidRPr="006544DF">
              <w:t xml:space="preserve">, posouzení klimatických rizik a zranitelností s cílem zhodnotit významnost fyzických rizik souvisejících s klimatem pro danou hospodářskou činnost; </w:t>
            </w:r>
          </w:p>
          <w:p w14:paraId="10565A7F" w14:textId="77777777" w:rsidR="006F31B4" w:rsidRDefault="006F31B4" w:rsidP="002B0800">
            <w:pPr>
              <w:pStyle w:val="Odstavecseseznamem"/>
              <w:spacing w:before="80" w:after="80"/>
              <w:ind w:left="600" w:hanging="294"/>
              <w:jc w:val="both"/>
            </w:pPr>
            <w:r w:rsidRPr="006544DF">
              <w:t>c) posouzení adaptačních řešení, která mohou zjištěné fyzické riziko spojené s klimatem snížit.</w:t>
            </w:r>
          </w:p>
          <w:p w14:paraId="5BDA860A" w14:textId="09A8BB35" w:rsidR="006F31B4" w:rsidRPr="00837AB1" w:rsidRDefault="006F31B4" w:rsidP="00C8767D">
            <w:pPr>
              <w:contextualSpacing/>
              <w:jc w:val="both"/>
            </w:pPr>
            <w:r>
              <w:t>Pro p</w:t>
            </w:r>
            <w:r w:rsidRPr="006544DF">
              <w:t>osouzení klimatických rizik a zranitelností</w:t>
            </w:r>
            <w:r>
              <w:t xml:space="preserve"> lze použít klimatologických údajů uvedených v dokumentu Očekávané klimatické podmínky v České republice část I. Změna základních parametrů</w:t>
            </w:r>
            <w:r w:rsidRPr="00023A50">
              <w:rPr>
                <w:vertAlign w:val="superscript"/>
              </w:rPr>
              <w:footnoteReference w:id="9"/>
            </w:r>
            <w:r>
              <w:t xml:space="preserve">. Pokud by z důvodu specifičnosti projektu data uvedená ve výše uvedeném dokumentu nebyla dostatečná, tak lze použít budoucí scénáře zahrnující reprezentativní směry vývoje koncentrací Mezivládního panelu pro změnu klimatu RCP 2.6, RCP 4.5, RCP 6.0 a RCP </w:t>
            </w:r>
            <w:r w:rsidR="006954ED">
              <w:t>8</w:t>
            </w:r>
            <w:r>
              <w:t>.</w:t>
            </w:r>
            <w:r w:rsidR="006954ED">
              <w:t>5</w:t>
            </w:r>
            <w:r>
              <w:t xml:space="preserve">. Minimálně je ale nutné provést </w:t>
            </w:r>
            <w:r w:rsidRPr="00837AB1">
              <w:t>Analýz</w:t>
            </w:r>
            <w:r>
              <w:t>u</w:t>
            </w:r>
            <w:r w:rsidRPr="00837AB1">
              <w:t xml:space="preserve"> zranitelnosti</w:t>
            </w:r>
            <w:r>
              <w:t xml:space="preserve">, stanovit </w:t>
            </w:r>
            <w:r w:rsidRPr="00837AB1">
              <w:t>Rizika relevantní pro projekt v závislosti na typu projektu a jeho umístění</w:t>
            </w:r>
            <w:r>
              <w:t xml:space="preserve">, identifikovat </w:t>
            </w:r>
            <w:r w:rsidRPr="00837AB1">
              <w:t>klimatická nebezpečí – rizika</w:t>
            </w:r>
            <w:r>
              <w:t>, zhodnotit z</w:t>
            </w:r>
            <w:r w:rsidRPr="00837AB1">
              <w:t xml:space="preserve">ávažnosti rizika a provést </w:t>
            </w:r>
          </w:p>
          <w:p w14:paraId="6955078B" w14:textId="77777777" w:rsidR="006F31B4" w:rsidRPr="00837AB1" w:rsidRDefault="006F31B4" w:rsidP="005779E9">
            <w:pPr>
              <w:jc w:val="both"/>
            </w:pPr>
            <w:r w:rsidRPr="00837AB1">
              <w:t>Souhrn adaptačních opatření, která nejsou zahrnuta mezi opatření uvedená v energetickém posudku.</w:t>
            </w:r>
          </w:p>
          <w:p w14:paraId="7E0F5E7F" w14:textId="77777777" w:rsidR="006F31B4" w:rsidRDefault="006F31B4" w:rsidP="005779E9">
            <w:pPr>
              <w:pStyle w:val="Odstavecseseznamem"/>
              <w:spacing w:before="80" w:after="80"/>
              <w:ind w:left="306"/>
              <w:jc w:val="both"/>
            </w:pPr>
          </w:p>
          <w:p w14:paraId="2EA929C5" w14:textId="77777777" w:rsidR="006F31B4" w:rsidRDefault="006F31B4" w:rsidP="002B0800">
            <w:pPr>
              <w:spacing w:before="80" w:after="80"/>
              <w:jc w:val="both"/>
            </w:pPr>
            <w:r>
              <w:t>3</w:t>
            </w:r>
            <w:r w:rsidRPr="006544DF">
              <w:t xml:space="preserve">. Zavedená adaptační řešení: </w:t>
            </w:r>
          </w:p>
          <w:p w14:paraId="2AB43951" w14:textId="77777777" w:rsidR="006F31B4" w:rsidRDefault="006F31B4" w:rsidP="002B0800">
            <w:pPr>
              <w:pStyle w:val="Odstavecseseznamem"/>
              <w:spacing w:before="80" w:after="80"/>
              <w:ind w:left="600" w:hanging="294"/>
              <w:jc w:val="both"/>
            </w:pPr>
            <w:r w:rsidRPr="006544DF">
              <w:t xml:space="preserve">a) nemají nepříznivý vliv na adaptační úsilí ani míru odolnosti jiných osob, přírody, kulturního dědictví, aktiv a jiných hospodářských činností vůči fyzickým rizikům souvisejícím se změnou klimatu; </w:t>
            </w:r>
          </w:p>
          <w:p w14:paraId="5F07AE97" w14:textId="77777777" w:rsidR="006F31B4" w:rsidRDefault="006F31B4" w:rsidP="002B0800">
            <w:pPr>
              <w:pStyle w:val="Odstavecseseznamem"/>
              <w:spacing w:before="80" w:after="80"/>
              <w:ind w:left="600" w:hanging="294"/>
              <w:jc w:val="both"/>
            </w:pPr>
            <w:r w:rsidRPr="006544DF">
              <w:t>b) upřednostňují přírodě blízká řešení</w:t>
            </w:r>
            <w:r>
              <w:t xml:space="preserve"> </w:t>
            </w:r>
            <w:r w:rsidRPr="006544DF">
              <w:t xml:space="preserve">nebo se v nejvyšší možné míře opírají o modrou nebo zelenou infrastrukturu; </w:t>
            </w:r>
          </w:p>
          <w:p w14:paraId="44C1D2B6" w14:textId="77777777" w:rsidR="006F31B4" w:rsidRDefault="006F31B4" w:rsidP="002B0800">
            <w:pPr>
              <w:pStyle w:val="Odstavecseseznamem"/>
              <w:spacing w:before="80" w:after="80"/>
              <w:ind w:left="600" w:hanging="294"/>
              <w:jc w:val="both"/>
            </w:pPr>
            <w:r w:rsidRPr="006544DF">
              <w:t xml:space="preserve">c) jsou v souladu s místními, odvětvovými, regionálními nebo vnitrostátními plány a strategiemi přizpůsobení se změně klimatu; </w:t>
            </w:r>
          </w:p>
          <w:p w14:paraId="5ABD739F" w14:textId="77777777" w:rsidR="006F31B4" w:rsidRDefault="006F31B4" w:rsidP="002B0800">
            <w:pPr>
              <w:pStyle w:val="Odstavecseseznamem"/>
              <w:spacing w:before="80" w:after="80"/>
              <w:ind w:left="600" w:hanging="294"/>
              <w:jc w:val="both"/>
            </w:pPr>
            <w:r w:rsidRPr="006544DF">
              <w:t xml:space="preserve">d) jsou monitorována a měřena na základě předem definovaných ukazatelů, a nejsou-li tyto ukazatele splněny, zváží se přijetí nápravných opatření; </w:t>
            </w:r>
          </w:p>
          <w:p w14:paraId="31097CFE" w14:textId="77777777" w:rsidR="006F31B4" w:rsidRDefault="006F31B4" w:rsidP="002B0800">
            <w:pPr>
              <w:pStyle w:val="Odstavecseseznamem"/>
              <w:spacing w:before="80"/>
              <w:ind w:left="601" w:hanging="295"/>
              <w:jc w:val="both"/>
            </w:pPr>
            <w:r w:rsidRPr="006544DF">
              <w:lastRenderedPageBreak/>
              <w:t>e) pokud je zaváděné řešení fyzické a spočívá v činnosti, pro kterou jsou v této příloze stanovena technická screeningová kritéria, pak toto řešení musí být v souladu s technickými screeningovými</w:t>
            </w:r>
            <w:r>
              <w:t xml:space="preserve"> </w:t>
            </w:r>
            <w:r w:rsidRPr="006544DF">
              <w:t>kritérii pro danou činnost, která se týkají zásady „významně nepoškozovat“.</w:t>
            </w:r>
          </w:p>
          <w:p w14:paraId="540CFB22" w14:textId="77777777" w:rsidR="006F31B4" w:rsidRDefault="006F31B4" w:rsidP="002B0800">
            <w:pPr>
              <w:pStyle w:val="Odstavecseseznamem"/>
              <w:ind w:left="306" w:firstLine="708"/>
              <w:jc w:val="both"/>
            </w:pPr>
          </w:p>
          <w:p w14:paraId="110B1F8C" w14:textId="77777777" w:rsidR="006F31B4" w:rsidRDefault="006F31B4" w:rsidP="002B0800">
            <w:pPr>
              <w:contextualSpacing/>
            </w:pPr>
            <w:r w:rsidRPr="00D82C20">
              <w:t xml:space="preserve">Analýza zranitelnosti </w:t>
            </w:r>
          </w:p>
          <w:p w14:paraId="72C5E951" w14:textId="77777777" w:rsidR="006F31B4" w:rsidRPr="00D82C20" w:rsidRDefault="006F31B4" w:rsidP="002B0800">
            <w:pPr>
              <w:contextualSpacing/>
            </w:pPr>
          </w:p>
          <w:tbl>
            <w:tblPr>
              <w:tblStyle w:val="Mkatabulky"/>
              <w:tblW w:w="0" w:type="auto"/>
              <w:tblLook w:val="04A0" w:firstRow="1" w:lastRow="0" w:firstColumn="1" w:lastColumn="0" w:noHBand="0" w:noVBand="1"/>
            </w:tblPr>
            <w:tblGrid>
              <w:gridCol w:w="3696"/>
              <w:gridCol w:w="1112"/>
              <w:gridCol w:w="1161"/>
              <w:gridCol w:w="1105"/>
              <w:gridCol w:w="1133"/>
              <w:gridCol w:w="1195"/>
            </w:tblGrid>
            <w:tr w:rsidR="006F31B4" w:rsidRPr="004A46FF" w14:paraId="1AD9E2D7" w14:textId="77777777" w:rsidTr="002B0800">
              <w:tc>
                <w:tcPr>
                  <w:tcW w:w="3696" w:type="dxa"/>
                </w:tcPr>
                <w:p w14:paraId="2D94AFC1" w14:textId="77777777" w:rsidR="006F31B4" w:rsidRPr="00D82C20" w:rsidRDefault="006F31B4" w:rsidP="002B0800"/>
              </w:tc>
              <w:tc>
                <w:tcPr>
                  <w:tcW w:w="2273" w:type="dxa"/>
                  <w:gridSpan w:val="2"/>
                </w:tcPr>
                <w:p w14:paraId="3C27452C" w14:textId="77777777" w:rsidR="006F31B4" w:rsidRPr="00D82C20" w:rsidRDefault="006F31B4" w:rsidP="002B0800">
                  <w:r w:rsidRPr="00D82C20">
                    <w:t>Analýza citlivosti (samotného projektu)</w:t>
                  </w:r>
                </w:p>
              </w:tc>
              <w:tc>
                <w:tcPr>
                  <w:tcW w:w="2238" w:type="dxa"/>
                  <w:gridSpan w:val="2"/>
                </w:tcPr>
                <w:p w14:paraId="49957C74" w14:textId="77777777" w:rsidR="006F31B4" w:rsidRPr="00D82C20" w:rsidRDefault="006F31B4" w:rsidP="002B0800">
                  <w:r w:rsidRPr="00D82C20">
                    <w:t>Analýza expozice (místa realizace)</w:t>
                  </w:r>
                </w:p>
              </w:tc>
              <w:tc>
                <w:tcPr>
                  <w:tcW w:w="1195" w:type="dxa"/>
                </w:tcPr>
                <w:p w14:paraId="06D45552" w14:textId="77777777" w:rsidR="006F31B4" w:rsidRPr="00D82C20" w:rsidRDefault="006F31B4" w:rsidP="002B0800">
                  <w:r w:rsidRPr="00D82C20">
                    <w:t>Relevantní riziko</w:t>
                  </w:r>
                  <w:r w:rsidRPr="00671244">
                    <w:rPr>
                      <w:vertAlign w:val="superscript"/>
                    </w:rPr>
                    <w:footnoteReference w:id="10"/>
                  </w:r>
                  <w:r w:rsidRPr="00671244">
                    <w:rPr>
                      <w:vertAlign w:val="superscript"/>
                    </w:rPr>
                    <w:t xml:space="preserve"> </w:t>
                  </w:r>
                </w:p>
              </w:tc>
            </w:tr>
            <w:tr w:rsidR="006F31B4" w:rsidRPr="004A46FF" w14:paraId="3222994B" w14:textId="77777777" w:rsidTr="002B0800">
              <w:tc>
                <w:tcPr>
                  <w:tcW w:w="3696" w:type="dxa"/>
                </w:tcPr>
                <w:p w14:paraId="33E0007D" w14:textId="77777777" w:rsidR="006F31B4" w:rsidRPr="00D82C20" w:rsidRDefault="006F31B4" w:rsidP="002B0800">
                  <w:r w:rsidRPr="00D82C20">
                    <w:t xml:space="preserve">Klimatická </w:t>
                  </w:r>
                  <w:proofErr w:type="gramStart"/>
                  <w:r w:rsidRPr="00D82C20">
                    <w:t>nebezpečí - rizika</w:t>
                  </w:r>
                  <w:proofErr w:type="gramEnd"/>
                </w:p>
              </w:tc>
              <w:tc>
                <w:tcPr>
                  <w:tcW w:w="1112" w:type="dxa"/>
                </w:tcPr>
                <w:p w14:paraId="337F7F99" w14:textId="77777777" w:rsidR="006F31B4" w:rsidRPr="00D82C20" w:rsidRDefault="006F31B4" w:rsidP="002B0800">
                  <w:r w:rsidRPr="00D82C20">
                    <w:t>Vysoká</w:t>
                  </w:r>
                </w:p>
              </w:tc>
              <w:tc>
                <w:tcPr>
                  <w:tcW w:w="1161" w:type="dxa"/>
                </w:tcPr>
                <w:p w14:paraId="3D4ECF4C" w14:textId="77777777" w:rsidR="006F31B4" w:rsidRPr="00D82C20" w:rsidRDefault="006F31B4" w:rsidP="002B0800">
                  <w:r w:rsidRPr="00D82C20">
                    <w:t>Nízká</w:t>
                  </w:r>
                </w:p>
              </w:tc>
              <w:tc>
                <w:tcPr>
                  <w:tcW w:w="1105" w:type="dxa"/>
                </w:tcPr>
                <w:p w14:paraId="137371BA" w14:textId="77777777" w:rsidR="006F31B4" w:rsidRPr="00D82C20" w:rsidRDefault="006F31B4" w:rsidP="002B0800">
                  <w:r w:rsidRPr="00D82C20">
                    <w:t>Vysoká</w:t>
                  </w:r>
                </w:p>
              </w:tc>
              <w:tc>
                <w:tcPr>
                  <w:tcW w:w="1133" w:type="dxa"/>
                </w:tcPr>
                <w:p w14:paraId="4EDE9B40" w14:textId="77777777" w:rsidR="006F31B4" w:rsidRPr="00D82C20" w:rsidRDefault="006F31B4" w:rsidP="002B0800">
                  <w:r w:rsidRPr="00D82C20">
                    <w:t>Nízká</w:t>
                  </w:r>
                </w:p>
              </w:tc>
              <w:tc>
                <w:tcPr>
                  <w:tcW w:w="1195" w:type="dxa"/>
                </w:tcPr>
                <w:p w14:paraId="4CF6C64F" w14:textId="77777777" w:rsidR="006F31B4" w:rsidRPr="00D82C20" w:rsidRDefault="006F31B4" w:rsidP="002B0800"/>
              </w:tc>
            </w:tr>
            <w:tr w:rsidR="006F31B4" w:rsidRPr="004A46FF" w14:paraId="050B537B" w14:textId="77777777" w:rsidTr="002B0800">
              <w:tc>
                <w:tcPr>
                  <w:tcW w:w="3696" w:type="dxa"/>
                </w:tcPr>
                <w:p w14:paraId="745FAEDB" w14:textId="77777777" w:rsidR="006F31B4" w:rsidRPr="00D82C20" w:rsidRDefault="006F31B4" w:rsidP="002B0800">
                  <w:r w:rsidRPr="00D82C20">
                    <w:t>Měnící se teplota (vzduchu, vody)</w:t>
                  </w:r>
                </w:p>
              </w:tc>
              <w:tc>
                <w:tcPr>
                  <w:tcW w:w="1112" w:type="dxa"/>
                </w:tcPr>
                <w:p w14:paraId="15C3F4E2" w14:textId="77777777" w:rsidR="006F31B4" w:rsidRPr="00D82C20" w:rsidRDefault="006F31B4" w:rsidP="002B0800"/>
              </w:tc>
              <w:tc>
                <w:tcPr>
                  <w:tcW w:w="1161" w:type="dxa"/>
                </w:tcPr>
                <w:p w14:paraId="1996362E" w14:textId="77777777" w:rsidR="006F31B4" w:rsidRPr="00D82C20" w:rsidRDefault="006F31B4" w:rsidP="002B0800"/>
              </w:tc>
              <w:tc>
                <w:tcPr>
                  <w:tcW w:w="1105" w:type="dxa"/>
                </w:tcPr>
                <w:p w14:paraId="32A93F67" w14:textId="77777777" w:rsidR="006F31B4" w:rsidRPr="00D82C20" w:rsidRDefault="006F31B4" w:rsidP="002B0800"/>
              </w:tc>
              <w:tc>
                <w:tcPr>
                  <w:tcW w:w="1133" w:type="dxa"/>
                </w:tcPr>
                <w:p w14:paraId="21F23134" w14:textId="77777777" w:rsidR="006F31B4" w:rsidRPr="00D82C20" w:rsidRDefault="006F31B4" w:rsidP="002B0800"/>
              </w:tc>
              <w:tc>
                <w:tcPr>
                  <w:tcW w:w="1195" w:type="dxa"/>
                </w:tcPr>
                <w:p w14:paraId="6356691C" w14:textId="77777777" w:rsidR="006F31B4" w:rsidRPr="00D82C20" w:rsidRDefault="006F31B4" w:rsidP="002B0800"/>
              </w:tc>
            </w:tr>
            <w:tr w:rsidR="006F31B4" w:rsidRPr="004A46FF" w14:paraId="14A5D85B" w14:textId="77777777" w:rsidTr="002B0800">
              <w:tc>
                <w:tcPr>
                  <w:tcW w:w="3696" w:type="dxa"/>
                </w:tcPr>
                <w:p w14:paraId="1E8E5646" w14:textId="77777777" w:rsidR="006F31B4" w:rsidRPr="00D82C20" w:rsidRDefault="006F31B4" w:rsidP="002B0800">
                  <w:r w:rsidRPr="00D82C20">
                    <w:t>Tepelný stres</w:t>
                  </w:r>
                </w:p>
              </w:tc>
              <w:tc>
                <w:tcPr>
                  <w:tcW w:w="1112" w:type="dxa"/>
                </w:tcPr>
                <w:p w14:paraId="559084EF" w14:textId="77777777" w:rsidR="006F31B4" w:rsidRPr="00D82C20" w:rsidRDefault="006F31B4" w:rsidP="002B0800"/>
              </w:tc>
              <w:tc>
                <w:tcPr>
                  <w:tcW w:w="1161" w:type="dxa"/>
                </w:tcPr>
                <w:p w14:paraId="2448A5EF" w14:textId="77777777" w:rsidR="006F31B4" w:rsidRPr="00D82C20" w:rsidRDefault="006F31B4" w:rsidP="002B0800"/>
              </w:tc>
              <w:tc>
                <w:tcPr>
                  <w:tcW w:w="1105" w:type="dxa"/>
                </w:tcPr>
                <w:p w14:paraId="121284E3" w14:textId="77777777" w:rsidR="006F31B4" w:rsidRPr="00D82C20" w:rsidRDefault="006F31B4" w:rsidP="002B0800"/>
              </w:tc>
              <w:tc>
                <w:tcPr>
                  <w:tcW w:w="1133" w:type="dxa"/>
                </w:tcPr>
                <w:p w14:paraId="6B80C1BE" w14:textId="77777777" w:rsidR="006F31B4" w:rsidRPr="00D82C20" w:rsidRDefault="006F31B4" w:rsidP="002B0800"/>
              </w:tc>
              <w:tc>
                <w:tcPr>
                  <w:tcW w:w="1195" w:type="dxa"/>
                </w:tcPr>
                <w:p w14:paraId="45958897" w14:textId="77777777" w:rsidR="006F31B4" w:rsidRPr="00D82C20" w:rsidRDefault="006F31B4" w:rsidP="002B0800"/>
              </w:tc>
            </w:tr>
            <w:tr w:rsidR="006F31B4" w:rsidRPr="004A46FF" w14:paraId="210D7C9F" w14:textId="77777777" w:rsidTr="002B0800">
              <w:tc>
                <w:tcPr>
                  <w:tcW w:w="3696" w:type="dxa"/>
                </w:tcPr>
                <w:p w14:paraId="3969EA2F" w14:textId="77777777" w:rsidR="006F31B4" w:rsidRPr="00D82C20" w:rsidRDefault="006F31B4" w:rsidP="002B0800">
                  <w:r w:rsidRPr="00D82C20">
                    <w:t>Proměnlivost teploty</w:t>
                  </w:r>
                </w:p>
              </w:tc>
              <w:tc>
                <w:tcPr>
                  <w:tcW w:w="1112" w:type="dxa"/>
                </w:tcPr>
                <w:p w14:paraId="2F49DFB9" w14:textId="77777777" w:rsidR="006F31B4" w:rsidRPr="00D82C20" w:rsidRDefault="006F31B4" w:rsidP="002B0800"/>
              </w:tc>
              <w:tc>
                <w:tcPr>
                  <w:tcW w:w="1161" w:type="dxa"/>
                </w:tcPr>
                <w:p w14:paraId="40187D18" w14:textId="77777777" w:rsidR="006F31B4" w:rsidRPr="00D82C20" w:rsidRDefault="006F31B4" w:rsidP="002B0800"/>
              </w:tc>
              <w:tc>
                <w:tcPr>
                  <w:tcW w:w="1105" w:type="dxa"/>
                </w:tcPr>
                <w:p w14:paraId="0683E71A" w14:textId="77777777" w:rsidR="006F31B4" w:rsidRPr="00D82C20" w:rsidRDefault="006F31B4" w:rsidP="002B0800"/>
              </w:tc>
              <w:tc>
                <w:tcPr>
                  <w:tcW w:w="1133" w:type="dxa"/>
                </w:tcPr>
                <w:p w14:paraId="0D457AB5" w14:textId="77777777" w:rsidR="006F31B4" w:rsidRPr="00D82C20" w:rsidRDefault="006F31B4" w:rsidP="002B0800"/>
              </w:tc>
              <w:tc>
                <w:tcPr>
                  <w:tcW w:w="1195" w:type="dxa"/>
                </w:tcPr>
                <w:p w14:paraId="3D813650" w14:textId="77777777" w:rsidR="006F31B4" w:rsidRPr="00D82C20" w:rsidRDefault="006F31B4" w:rsidP="002B0800"/>
              </w:tc>
            </w:tr>
            <w:tr w:rsidR="006F31B4" w:rsidRPr="004A46FF" w14:paraId="5EA46CA5" w14:textId="77777777" w:rsidTr="002B0800">
              <w:tc>
                <w:tcPr>
                  <w:tcW w:w="3696" w:type="dxa"/>
                </w:tcPr>
                <w:p w14:paraId="1D72A646" w14:textId="77777777" w:rsidR="006F31B4" w:rsidRPr="00D82C20" w:rsidRDefault="006F31B4" w:rsidP="002B0800">
                  <w:r w:rsidRPr="00D82C20">
                    <w:t>Vlna veder</w:t>
                  </w:r>
                </w:p>
              </w:tc>
              <w:tc>
                <w:tcPr>
                  <w:tcW w:w="1112" w:type="dxa"/>
                </w:tcPr>
                <w:p w14:paraId="52617BFC" w14:textId="77777777" w:rsidR="006F31B4" w:rsidRPr="00D82C20" w:rsidRDefault="006F31B4" w:rsidP="002B0800"/>
              </w:tc>
              <w:tc>
                <w:tcPr>
                  <w:tcW w:w="1161" w:type="dxa"/>
                </w:tcPr>
                <w:p w14:paraId="00DE4100" w14:textId="77777777" w:rsidR="006F31B4" w:rsidRPr="00D82C20" w:rsidRDefault="006F31B4" w:rsidP="002B0800"/>
              </w:tc>
              <w:tc>
                <w:tcPr>
                  <w:tcW w:w="1105" w:type="dxa"/>
                </w:tcPr>
                <w:p w14:paraId="6970574B" w14:textId="77777777" w:rsidR="006F31B4" w:rsidRPr="00D82C20" w:rsidRDefault="006F31B4" w:rsidP="002B0800"/>
              </w:tc>
              <w:tc>
                <w:tcPr>
                  <w:tcW w:w="1133" w:type="dxa"/>
                </w:tcPr>
                <w:p w14:paraId="15D1BE3A" w14:textId="77777777" w:rsidR="006F31B4" w:rsidRPr="00D82C20" w:rsidRDefault="006F31B4" w:rsidP="002B0800"/>
              </w:tc>
              <w:tc>
                <w:tcPr>
                  <w:tcW w:w="1195" w:type="dxa"/>
                </w:tcPr>
                <w:p w14:paraId="2A7B7E2E" w14:textId="77777777" w:rsidR="006F31B4" w:rsidRPr="00D82C20" w:rsidRDefault="006F31B4" w:rsidP="002B0800"/>
              </w:tc>
            </w:tr>
            <w:tr w:rsidR="006F31B4" w:rsidRPr="004A46FF" w14:paraId="354E15A7" w14:textId="77777777" w:rsidTr="002B0800">
              <w:tc>
                <w:tcPr>
                  <w:tcW w:w="3696" w:type="dxa"/>
                </w:tcPr>
                <w:p w14:paraId="64E8F026" w14:textId="77777777" w:rsidR="006F31B4" w:rsidRPr="00D82C20" w:rsidRDefault="006F31B4" w:rsidP="002B0800">
                  <w:r w:rsidRPr="00D82C20">
                    <w:t>Studená vlna/mráz</w:t>
                  </w:r>
                </w:p>
              </w:tc>
              <w:tc>
                <w:tcPr>
                  <w:tcW w:w="1112" w:type="dxa"/>
                </w:tcPr>
                <w:p w14:paraId="5751C575" w14:textId="77777777" w:rsidR="006F31B4" w:rsidRPr="00D82C20" w:rsidRDefault="006F31B4" w:rsidP="002B0800"/>
              </w:tc>
              <w:tc>
                <w:tcPr>
                  <w:tcW w:w="1161" w:type="dxa"/>
                </w:tcPr>
                <w:p w14:paraId="771109AB" w14:textId="77777777" w:rsidR="006F31B4" w:rsidRPr="00D82C20" w:rsidRDefault="006F31B4" w:rsidP="002B0800"/>
              </w:tc>
              <w:tc>
                <w:tcPr>
                  <w:tcW w:w="1105" w:type="dxa"/>
                </w:tcPr>
                <w:p w14:paraId="63ACE21A" w14:textId="77777777" w:rsidR="006F31B4" w:rsidRPr="00D82C20" w:rsidRDefault="006F31B4" w:rsidP="002B0800"/>
              </w:tc>
              <w:tc>
                <w:tcPr>
                  <w:tcW w:w="1133" w:type="dxa"/>
                </w:tcPr>
                <w:p w14:paraId="7A6AD862" w14:textId="77777777" w:rsidR="006F31B4" w:rsidRPr="00D82C20" w:rsidRDefault="006F31B4" w:rsidP="002B0800"/>
              </w:tc>
              <w:tc>
                <w:tcPr>
                  <w:tcW w:w="1195" w:type="dxa"/>
                </w:tcPr>
                <w:p w14:paraId="6FFC18BE" w14:textId="77777777" w:rsidR="006F31B4" w:rsidRPr="00D82C20" w:rsidRDefault="006F31B4" w:rsidP="002B0800"/>
              </w:tc>
            </w:tr>
            <w:tr w:rsidR="006F31B4" w:rsidRPr="004A46FF" w14:paraId="5617499D" w14:textId="77777777" w:rsidTr="002B0800">
              <w:tc>
                <w:tcPr>
                  <w:tcW w:w="3696" w:type="dxa"/>
                </w:tcPr>
                <w:p w14:paraId="0FA17F6A" w14:textId="77777777" w:rsidR="006F31B4" w:rsidRPr="00D82C20" w:rsidRDefault="006F31B4" w:rsidP="002B0800">
                  <w:r w:rsidRPr="00D82C20">
                    <w:t>Lesní požár</w:t>
                  </w:r>
                </w:p>
              </w:tc>
              <w:tc>
                <w:tcPr>
                  <w:tcW w:w="1112" w:type="dxa"/>
                </w:tcPr>
                <w:p w14:paraId="41A1AD85" w14:textId="77777777" w:rsidR="006F31B4" w:rsidRPr="00D82C20" w:rsidRDefault="006F31B4" w:rsidP="002B0800"/>
              </w:tc>
              <w:tc>
                <w:tcPr>
                  <w:tcW w:w="1161" w:type="dxa"/>
                </w:tcPr>
                <w:p w14:paraId="728AA101" w14:textId="77777777" w:rsidR="006F31B4" w:rsidRPr="00D82C20" w:rsidRDefault="006F31B4" w:rsidP="002B0800"/>
              </w:tc>
              <w:tc>
                <w:tcPr>
                  <w:tcW w:w="1105" w:type="dxa"/>
                </w:tcPr>
                <w:p w14:paraId="4B4F8D76" w14:textId="77777777" w:rsidR="006F31B4" w:rsidRPr="00D82C20" w:rsidRDefault="006F31B4" w:rsidP="002B0800"/>
              </w:tc>
              <w:tc>
                <w:tcPr>
                  <w:tcW w:w="1133" w:type="dxa"/>
                </w:tcPr>
                <w:p w14:paraId="45F2C980" w14:textId="77777777" w:rsidR="006F31B4" w:rsidRPr="00D82C20" w:rsidRDefault="006F31B4" w:rsidP="002B0800"/>
              </w:tc>
              <w:tc>
                <w:tcPr>
                  <w:tcW w:w="1195" w:type="dxa"/>
                </w:tcPr>
                <w:p w14:paraId="0E2900FB" w14:textId="77777777" w:rsidR="006F31B4" w:rsidRPr="00D82C20" w:rsidRDefault="006F31B4" w:rsidP="002B0800"/>
              </w:tc>
            </w:tr>
            <w:tr w:rsidR="006F31B4" w:rsidRPr="004A46FF" w14:paraId="5FC2DD63" w14:textId="77777777" w:rsidTr="002B0800">
              <w:tc>
                <w:tcPr>
                  <w:tcW w:w="3696" w:type="dxa"/>
                </w:tcPr>
                <w:p w14:paraId="56700139" w14:textId="77777777" w:rsidR="006F31B4" w:rsidRPr="00D82C20" w:rsidRDefault="006F31B4" w:rsidP="002B0800">
                  <w:r w:rsidRPr="00D82C20">
                    <w:t>Sucho</w:t>
                  </w:r>
                </w:p>
              </w:tc>
              <w:tc>
                <w:tcPr>
                  <w:tcW w:w="1112" w:type="dxa"/>
                </w:tcPr>
                <w:p w14:paraId="21EBC4D8" w14:textId="77777777" w:rsidR="006F31B4" w:rsidRPr="00D82C20" w:rsidRDefault="006F31B4" w:rsidP="002B0800"/>
              </w:tc>
              <w:tc>
                <w:tcPr>
                  <w:tcW w:w="1161" w:type="dxa"/>
                </w:tcPr>
                <w:p w14:paraId="6CEB63D7" w14:textId="77777777" w:rsidR="006F31B4" w:rsidRPr="00D82C20" w:rsidRDefault="006F31B4" w:rsidP="002B0800"/>
              </w:tc>
              <w:tc>
                <w:tcPr>
                  <w:tcW w:w="1105" w:type="dxa"/>
                </w:tcPr>
                <w:p w14:paraId="1D6212FD" w14:textId="77777777" w:rsidR="006F31B4" w:rsidRPr="00D82C20" w:rsidRDefault="006F31B4" w:rsidP="002B0800"/>
              </w:tc>
              <w:tc>
                <w:tcPr>
                  <w:tcW w:w="1133" w:type="dxa"/>
                </w:tcPr>
                <w:p w14:paraId="567F2C55" w14:textId="77777777" w:rsidR="006F31B4" w:rsidRPr="00D82C20" w:rsidRDefault="006F31B4" w:rsidP="002B0800"/>
              </w:tc>
              <w:tc>
                <w:tcPr>
                  <w:tcW w:w="1195" w:type="dxa"/>
                </w:tcPr>
                <w:p w14:paraId="67D48A19" w14:textId="77777777" w:rsidR="006F31B4" w:rsidRPr="00D82C20" w:rsidRDefault="006F31B4" w:rsidP="002B0800"/>
              </w:tc>
            </w:tr>
            <w:tr w:rsidR="006F31B4" w:rsidRPr="004A46FF" w14:paraId="2D340BD4" w14:textId="77777777" w:rsidTr="002B0800">
              <w:trPr>
                <w:trHeight w:val="549"/>
              </w:trPr>
              <w:tc>
                <w:tcPr>
                  <w:tcW w:w="3696" w:type="dxa"/>
                </w:tcPr>
                <w:p w14:paraId="51B405EA" w14:textId="77777777" w:rsidR="006F31B4" w:rsidRPr="00D82C20" w:rsidRDefault="006F31B4" w:rsidP="002B0800">
                  <w:r w:rsidRPr="00D82C20">
                    <w:t>Měnící se větrné poměry</w:t>
                  </w:r>
                </w:p>
              </w:tc>
              <w:tc>
                <w:tcPr>
                  <w:tcW w:w="1112" w:type="dxa"/>
                </w:tcPr>
                <w:p w14:paraId="0253D1E1" w14:textId="77777777" w:rsidR="006F31B4" w:rsidRPr="00D82C20" w:rsidRDefault="006F31B4" w:rsidP="002B0800"/>
              </w:tc>
              <w:tc>
                <w:tcPr>
                  <w:tcW w:w="1161" w:type="dxa"/>
                </w:tcPr>
                <w:p w14:paraId="64A75F7B" w14:textId="77777777" w:rsidR="006F31B4" w:rsidRPr="00D82C20" w:rsidRDefault="006F31B4" w:rsidP="002B0800"/>
              </w:tc>
              <w:tc>
                <w:tcPr>
                  <w:tcW w:w="1105" w:type="dxa"/>
                </w:tcPr>
                <w:p w14:paraId="0406DB1D" w14:textId="77777777" w:rsidR="006F31B4" w:rsidRPr="00D82C20" w:rsidRDefault="006F31B4" w:rsidP="002B0800"/>
              </w:tc>
              <w:tc>
                <w:tcPr>
                  <w:tcW w:w="1133" w:type="dxa"/>
                </w:tcPr>
                <w:p w14:paraId="1610A175" w14:textId="77777777" w:rsidR="006F31B4" w:rsidRPr="00D82C20" w:rsidRDefault="006F31B4" w:rsidP="002B0800"/>
              </w:tc>
              <w:tc>
                <w:tcPr>
                  <w:tcW w:w="1195" w:type="dxa"/>
                </w:tcPr>
                <w:p w14:paraId="170EC8A4" w14:textId="77777777" w:rsidR="006F31B4" w:rsidRPr="00D82C20" w:rsidRDefault="006F31B4" w:rsidP="002B0800"/>
              </w:tc>
            </w:tr>
            <w:tr w:rsidR="006F31B4" w:rsidRPr="004A46FF" w14:paraId="60C1E811" w14:textId="77777777" w:rsidTr="002B0800">
              <w:tc>
                <w:tcPr>
                  <w:tcW w:w="3696" w:type="dxa"/>
                </w:tcPr>
                <w:p w14:paraId="40B68C19" w14:textId="77777777" w:rsidR="006F31B4" w:rsidRPr="00D82C20" w:rsidRDefault="006F31B4" w:rsidP="002B0800">
                  <w:r w:rsidRPr="00D82C20">
                    <w:t>Bouře (včetně sněhových, prachových a písečných)</w:t>
                  </w:r>
                </w:p>
              </w:tc>
              <w:tc>
                <w:tcPr>
                  <w:tcW w:w="1112" w:type="dxa"/>
                </w:tcPr>
                <w:p w14:paraId="36296AE2" w14:textId="77777777" w:rsidR="006F31B4" w:rsidRPr="00D82C20" w:rsidRDefault="006F31B4" w:rsidP="002B0800"/>
              </w:tc>
              <w:tc>
                <w:tcPr>
                  <w:tcW w:w="1161" w:type="dxa"/>
                </w:tcPr>
                <w:p w14:paraId="6DF624BC" w14:textId="77777777" w:rsidR="006F31B4" w:rsidRPr="00D82C20" w:rsidRDefault="006F31B4" w:rsidP="002B0800"/>
              </w:tc>
              <w:tc>
                <w:tcPr>
                  <w:tcW w:w="1105" w:type="dxa"/>
                </w:tcPr>
                <w:p w14:paraId="16EC28D3" w14:textId="77777777" w:rsidR="006F31B4" w:rsidRPr="00D82C20" w:rsidRDefault="006F31B4" w:rsidP="002B0800"/>
              </w:tc>
              <w:tc>
                <w:tcPr>
                  <w:tcW w:w="1133" w:type="dxa"/>
                </w:tcPr>
                <w:p w14:paraId="7CE6E91C" w14:textId="77777777" w:rsidR="006F31B4" w:rsidRPr="00D82C20" w:rsidRDefault="006F31B4" w:rsidP="002B0800"/>
              </w:tc>
              <w:tc>
                <w:tcPr>
                  <w:tcW w:w="1195" w:type="dxa"/>
                </w:tcPr>
                <w:p w14:paraId="4189DBCC" w14:textId="77777777" w:rsidR="006F31B4" w:rsidRPr="00D82C20" w:rsidRDefault="006F31B4" w:rsidP="002B0800"/>
              </w:tc>
            </w:tr>
            <w:tr w:rsidR="006F31B4" w:rsidRPr="004A46FF" w14:paraId="275C87B8" w14:textId="77777777" w:rsidTr="002B0800">
              <w:tc>
                <w:tcPr>
                  <w:tcW w:w="3696" w:type="dxa"/>
                </w:tcPr>
                <w:p w14:paraId="09F0AE8B" w14:textId="77777777" w:rsidR="006F31B4" w:rsidRPr="00D82C20" w:rsidRDefault="006F31B4" w:rsidP="002B0800">
                  <w:r w:rsidRPr="00D82C20">
                    <w:t>Tornádo</w:t>
                  </w:r>
                </w:p>
              </w:tc>
              <w:tc>
                <w:tcPr>
                  <w:tcW w:w="1112" w:type="dxa"/>
                </w:tcPr>
                <w:p w14:paraId="7164C038" w14:textId="77777777" w:rsidR="006F31B4" w:rsidRPr="00D82C20" w:rsidRDefault="006F31B4" w:rsidP="002B0800"/>
              </w:tc>
              <w:tc>
                <w:tcPr>
                  <w:tcW w:w="1161" w:type="dxa"/>
                </w:tcPr>
                <w:p w14:paraId="412F0740" w14:textId="77777777" w:rsidR="006F31B4" w:rsidRPr="00D82C20" w:rsidRDefault="006F31B4" w:rsidP="002B0800"/>
              </w:tc>
              <w:tc>
                <w:tcPr>
                  <w:tcW w:w="1105" w:type="dxa"/>
                </w:tcPr>
                <w:p w14:paraId="4435F319" w14:textId="77777777" w:rsidR="006F31B4" w:rsidRPr="00D82C20" w:rsidRDefault="006F31B4" w:rsidP="002B0800"/>
              </w:tc>
              <w:tc>
                <w:tcPr>
                  <w:tcW w:w="1133" w:type="dxa"/>
                </w:tcPr>
                <w:p w14:paraId="64BBDF8B" w14:textId="77777777" w:rsidR="006F31B4" w:rsidRPr="00D82C20" w:rsidRDefault="006F31B4" w:rsidP="002B0800"/>
              </w:tc>
              <w:tc>
                <w:tcPr>
                  <w:tcW w:w="1195" w:type="dxa"/>
                </w:tcPr>
                <w:p w14:paraId="167BD30E" w14:textId="77777777" w:rsidR="006F31B4" w:rsidRPr="00D82C20" w:rsidRDefault="006F31B4" w:rsidP="002B0800"/>
              </w:tc>
            </w:tr>
            <w:tr w:rsidR="006F31B4" w:rsidRPr="004A46FF" w14:paraId="53A7CC88" w14:textId="77777777" w:rsidTr="002B0800">
              <w:tc>
                <w:tcPr>
                  <w:tcW w:w="3696" w:type="dxa"/>
                </w:tcPr>
                <w:p w14:paraId="23CF6A33" w14:textId="77777777" w:rsidR="006F31B4" w:rsidRPr="00D82C20" w:rsidRDefault="006F31B4" w:rsidP="002B0800">
                  <w:r w:rsidRPr="00D82C20">
                    <w:t>Měnící se srážkové poměry a druhy srážek (déšť, krupobití, sníh/ led)</w:t>
                  </w:r>
                </w:p>
              </w:tc>
              <w:tc>
                <w:tcPr>
                  <w:tcW w:w="1112" w:type="dxa"/>
                </w:tcPr>
                <w:p w14:paraId="6729DD86" w14:textId="77777777" w:rsidR="006F31B4" w:rsidRPr="00D82C20" w:rsidRDefault="006F31B4" w:rsidP="002B0800"/>
              </w:tc>
              <w:tc>
                <w:tcPr>
                  <w:tcW w:w="1161" w:type="dxa"/>
                </w:tcPr>
                <w:p w14:paraId="4C2443F5" w14:textId="77777777" w:rsidR="006F31B4" w:rsidRPr="00D82C20" w:rsidRDefault="006F31B4" w:rsidP="002B0800"/>
              </w:tc>
              <w:tc>
                <w:tcPr>
                  <w:tcW w:w="1105" w:type="dxa"/>
                </w:tcPr>
                <w:p w14:paraId="264FE586" w14:textId="77777777" w:rsidR="006F31B4" w:rsidRPr="00D82C20" w:rsidRDefault="006F31B4" w:rsidP="002B0800"/>
              </w:tc>
              <w:tc>
                <w:tcPr>
                  <w:tcW w:w="1133" w:type="dxa"/>
                </w:tcPr>
                <w:p w14:paraId="6224FF26" w14:textId="77777777" w:rsidR="006F31B4" w:rsidRPr="00D82C20" w:rsidRDefault="006F31B4" w:rsidP="002B0800"/>
              </w:tc>
              <w:tc>
                <w:tcPr>
                  <w:tcW w:w="1195" w:type="dxa"/>
                </w:tcPr>
                <w:p w14:paraId="405D3ADB" w14:textId="77777777" w:rsidR="006F31B4" w:rsidRPr="00D82C20" w:rsidRDefault="006F31B4" w:rsidP="002B0800"/>
              </w:tc>
            </w:tr>
            <w:tr w:rsidR="006F31B4" w:rsidRPr="004A46FF" w14:paraId="40F61B8A" w14:textId="77777777" w:rsidTr="002B0800">
              <w:tc>
                <w:tcPr>
                  <w:tcW w:w="3696" w:type="dxa"/>
                </w:tcPr>
                <w:p w14:paraId="675E699A" w14:textId="77777777" w:rsidR="006F31B4" w:rsidRPr="00D82C20" w:rsidRDefault="006F31B4" w:rsidP="002B0800">
                  <w:r w:rsidRPr="00D82C20">
                    <w:t>Proměnlivost srážek nebo hydrologická proměnlivost</w:t>
                  </w:r>
                </w:p>
              </w:tc>
              <w:tc>
                <w:tcPr>
                  <w:tcW w:w="1112" w:type="dxa"/>
                </w:tcPr>
                <w:p w14:paraId="2C061DE0" w14:textId="77777777" w:rsidR="006F31B4" w:rsidRPr="00D82C20" w:rsidRDefault="006F31B4" w:rsidP="002B0800"/>
              </w:tc>
              <w:tc>
                <w:tcPr>
                  <w:tcW w:w="1161" w:type="dxa"/>
                </w:tcPr>
                <w:p w14:paraId="01B4E78E" w14:textId="77777777" w:rsidR="006F31B4" w:rsidRPr="00D82C20" w:rsidRDefault="006F31B4" w:rsidP="002B0800"/>
              </w:tc>
              <w:tc>
                <w:tcPr>
                  <w:tcW w:w="1105" w:type="dxa"/>
                </w:tcPr>
                <w:p w14:paraId="1423E983" w14:textId="77777777" w:rsidR="006F31B4" w:rsidRPr="00D82C20" w:rsidRDefault="006F31B4" w:rsidP="002B0800"/>
              </w:tc>
              <w:tc>
                <w:tcPr>
                  <w:tcW w:w="1133" w:type="dxa"/>
                </w:tcPr>
                <w:p w14:paraId="40C1FF8A" w14:textId="77777777" w:rsidR="006F31B4" w:rsidRPr="00D82C20" w:rsidRDefault="006F31B4" w:rsidP="002B0800"/>
              </w:tc>
              <w:tc>
                <w:tcPr>
                  <w:tcW w:w="1195" w:type="dxa"/>
                </w:tcPr>
                <w:p w14:paraId="6D751D68" w14:textId="77777777" w:rsidR="006F31B4" w:rsidRPr="00D82C20" w:rsidRDefault="006F31B4" w:rsidP="002B0800"/>
              </w:tc>
            </w:tr>
            <w:tr w:rsidR="006F31B4" w:rsidRPr="004A46FF" w14:paraId="79F709A3" w14:textId="77777777" w:rsidTr="002B0800">
              <w:tc>
                <w:tcPr>
                  <w:tcW w:w="3696" w:type="dxa"/>
                </w:tcPr>
                <w:p w14:paraId="3C8B413E" w14:textId="77777777" w:rsidR="006F31B4" w:rsidRPr="00D82C20" w:rsidRDefault="006F31B4" w:rsidP="002B0800">
                  <w:r w:rsidRPr="00D82C20">
                    <w:t>Vodní stres</w:t>
                  </w:r>
                </w:p>
              </w:tc>
              <w:tc>
                <w:tcPr>
                  <w:tcW w:w="1112" w:type="dxa"/>
                </w:tcPr>
                <w:p w14:paraId="4552C5A2" w14:textId="77777777" w:rsidR="006F31B4" w:rsidRPr="00D82C20" w:rsidRDefault="006F31B4" w:rsidP="002B0800"/>
              </w:tc>
              <w:tc>
                <w:tcPr>
                  <w:tcW w:w="1161" w:type="dxa"/>
                </w:tcPr>
                <w:p w14:paraId="1374B717" w14:textId="77777777" w:rsidR="006F31B4" w:rsidRPr="00D82C20" w:rsidRDefault="006F31B4" w:rsidP="002B0800"/>
              </w:tc>
              <w:tc>
                <w:tcPr>
                  <w:tcW w:w="1105" w:type="dxa"/>
                </w:tcPr>
                <w:p w14:paraId="7FA09BA8" w14:textId="77777777" w:rsidR="006F31B4" w:rsidRPr="00D82C20" w:rsidRDefault="006F31B4" w:rsidP="002B0800"/>
              </w:tc>
              <w:tc>
                <w:tcPr>
                  <w:tcW w:w="1133" w:type="dxa"/>
                </w:tcPr>
                <w:p w14:paraId="4F8085F9" w14:textId="77777777" w:rsidR="006F31B4" w:rsidRPr="00D82C20" w:rsidRDefault="006F31B4" w:rsidP="002B0800"/>
              </w:tc>
              <w:tc>
                <w:tcPr>
                  <w:tcW w:w="1195" w:type="dxa"/>
                </w:tcPr>
                <w:p w14:paraId="10A08ABC" w14:textId="77777777" w:rsidR="006F31B4" w:rsidRPr="00D82C20" w:rsidRDefault="006F31B4" w:rsidP="002B0800"/>
              </w:tc>
            </w:tr>
            <w:tr w:rsidR="006F31B4" w:rsidRPr="004A46FF" w14:paraId="3F939C7B" w14:textId="77777777" w:rsidTr="002B0800">
              <w:tc>
                <w:tcPr>
                  <w:tcW w:w="3696" w:type="dxa"/>
                </w:tcPr>
                <w:p w14:paraId="1539AD06" w14:textId="77777777" w:rsidR="006F31B4" w:rsidRPr="00D82C20" w:rsidRDefault="006F31B4" w:rsidP="002B0800">
                  <w:r w:rsidRPr="00D82C20">
                    <w:t>Silné srážky (déšť, krupobití, sníh/led)</w:t>
                  </w:r>
                </w:p>
              </w:tc>
              <w:tc>
                <w:tcPr>
                  <w:tcW w:w="1112" w:type="dxa"/>
                </w:tcPr>
                <w:p w14:paraId="60AF8DED" w14:textId="77777777" w:rsidR="006F31B4" w:rsidRPr="00D82C20" w:rsidRDefault="006F31B4" w:rsidP="002B0800"/>
              </w:tc>
              <w:tc>
                <w:tcPr>
                  <w:tcW w:w="1161" w:type="dxa"/>
                </w:tcPr>
                <w:p w14:paraId="49E4B9A1" w14:textId="77777777" w:rsidR="006F31B4" w:rsidRPr="00D82C20" w:rsidRDefault="006F31B4" w:rsidP="002B0800"/>
              </w:tc>
              <w:tc>
                <w:tcPr>
                  <w:tcW w:w="1105" w:type="dxa"/>
                </w:tcPr>
                <w:p w14:paraId="66B22AFB" w14:textId="77777777" w:rsidR="006F31B4" w:rsidRPr="00D82C20" w:rsidRDefault="006F31B4" w:rsidP="002B0800"/>
              </w:tc>
              <w:tc>
                <w:tcPr>
                  <w:tcW w:w="1133" w:type="dxa"/>
                </w:tcPr>
                <w:p w14:paraId="5C27C2B0" w14:textId="77777777" w:rsidR="006F31B4" w:rsidRPr="00D82C20" w:rsidRDefault="006F31B4" w:rsidP="002B0800"/>
              </w:tc>
              <w:tc>
                <w:tcPr>
                  <w:tcW w:w="1195" w:type="dxa"/>
                </w:tcPr>
                <w:p w14:paraId="7C64BC2A" w14:textId="77777777" w:rsidR="006F31B4" w:rsidRPr="00D82C20" w:rsidRDefault="006F31B4" w:rsidP="002B0800"/>
              </w:tc>
            </w:tr>
            <w:tr w:rsidR="006F31B4" w:rsidRPr="004A46FF" w14:paraId="590CC63E" w14:textId="77777777" w:rsidTr="002B0800">
              <w:tc>
                <w:tcPr>
                  <w:tcW w:w="3696" w:type="dxa"/>
                </w:tcPr>
                <w:p w14:paraId="1CE6F307" w14:textId="77777777" w:rsidR="006F31B4" w:rsidRPr="00D82C20" w:rsidRDefault="006F31B4" w:rsidP="002B0800">
                  <w:r w:rsidRPr="00D82C20">
                    <w:t>Povodeň (pobřežní, říční, dešťová, způsobená podzemními vodami)</w:t>
                  </w:r>
                </w:p>
              </w:tc>
              <w:tc>
                <w:tcPr>
                  <w:tcW w:w="1112" w:type="dxa"/>
                </w:tcPr>
                <w:p w14:paraId="63060CF0" w14:textId="77777777" w:rsidR="006F31B4" w:rsidRPr="00D82C20" w:rsidRDefault="006F31B4" w:rsidP="002B0800"/>
              </w:tc>
              <w:tc>
                <w:tcPr>
                  <w:tcW w:w="1161" w:type="dxa"/>
                </w:tcPr>
                <w:p w14:paraId="7A2B3245" w14:textId="77777777" w:rsidR="006F31B4" w:rsidRPr="00D82C20" w:rsidRDefault="006F31B4" w:rsidP="002B0800"/>
              </w:tc>
              <w:tc>
                <w:tcPr>
                  <w:tcW w:w="1105" w:type="dxa"/>
                </w:tcPr>
                <w:p w14:paraId="66346E29" w14:textId="77777777" w:rsidR="006F31B4" w:rsidRPr="00D82C20" w:rsidRDefault="006F31B4" w:rsidP="002B0800"/>
              </w:tc>
              <w:tc>
                <w:tcPr>
                  <w:tcW w:w="1133" w:type="dxa"/>
                </w:tcPr>
                <w:p w14:paraId="047306B8" w14:textId="77777777" w:rsidR="006F31B4" w:rsidRPr="00D82C20" w:rsidRDefault="006F31B4" w:rsidP="002B0800"/>
              </w:tc>
              <w:tc>
                <w:tcPr>
                  <w:tcW w:w="1195" w:type="dxa"/>
                </w:tcPr>
                <w:p w14:paraId="4BD582EE" w14:textId="77777777" w:rsidR="006F31B4" w:rsidRPr="00D82C20" w:rsidRDefault="006F31B4" w:rsidP="002B0800"/>
              </w:tc>
            </w:tr>
            <w:tr w:rsidR="006F31B4" w:rsidRPr="004A46FF" w14:paraId="26B32693" w14:textId="77777777" w:rsidTr="002B0800">
              <w:tc>
                <w:tcPr>
                  <w:tcW w:w="3696" w:type="dxa"/>
                </w:tcPr>
                <w:p w14:paraId="5A1E13EF" w14:textId="77777777" w:rsidR="006F31B4" w:rsidRPr="00D82C20" w:rsidRDefault="006F31B4" w:rsidP="002B0800">
                  <w:r w:rsidRPr="00D82C20">
                    <w:t>Degradace půdy</w:t>
                  </w:r>
                </w:p>
              </w:tc>
              <w:tc>
                <w:tcPr>
                  <w:tcW w:w="1112" w:type="dxa"/>
                </w:tcPr>
                <w:p w14:paraId="4EEFA8BE" w14:textId="77777777" w:rsidR="006F31B4" w:rsidRPr="00D82C20" w:rsidRDefault="006F31B4" w:rsidP="002B0800"/>
              </w:tc>
              <w:tc>
                <w:tcPr>
                  <w:tcW w:w="1161" w:type="dxa"/>
                </w:tcPr>
                <w:p w14:paraId="5B295099" w14:textId="77777777" w:rsidR="006F31B4" w:rsidRPr="00D82C20" w:rsidRDefault="006F31B4" w:rsidP="002B0800"/>
              </w:tc>
              <w:tc>
                <w:tcPr>
                  <w:tcW w:w="1105" w:type="dxa"/>
                </w:tcPr>
                <w:p w14:paraId="5B05D3AC" w14:textId="77777777" w:rsidR="006F31B4" w:rsidRPr="00D82C20" w:rsidRDefault="006F31B4" w:rsidP="002B0800"/>
              </w:tc>
              <w:tc>
                <w:tcPr>
                  <w:tcW w:w="1133" w:type="dxa"/>
                </w:tcPr>
                <w:p w14:paraId="09966260" w14:textId="77777777" w:rsidR="006F31B4" w:rsidRPr="00D82C20" w:rsidRDefault="006F31B4" w:rsidP="002B0800"/>
              </w:tc>
              <w:tc>
                <w:tcPr>
                  <w:tcW w:w="1195" w:type="dxa"/>
                </w:tcPr>
                <w:p w14:paraId="6948BE23" w14:textId="77777777" w:rsidR="006F31B4" w:rsidRPr="00D82C20" w:rsidRDefault="006F31B4" w:rsidP="002B0800"/>
              </w:tc>
            </w:tr>
            <w:tr w:rsidR="006F31B4" w:rsidRPr="004A46FF" w14:paraId="319FA7B3" w14:textId="77777777" w:rsidTr="002B0800">
              <w:tc>
                <w:tcPr>
                  <w:tcW w:w="3696" w:type="dxa"/>
                </w:tcPr>
                <w:p w14:paraId="41DB916C" w14:textId="77777777" w:rsidR="006F31B4" w:rsidRPr="00D82C20" w:rsidRDefault="006F31B4" w:rsidP="002B0800">
                  <w:r w:rsidRPr="00D82C20">
                    <w:t>Eroze půdy</w:t>
                  </w:r>
                </w:p>
              </w:tc>
              <w:tc>
                <w:tcPr>
                  <w:tcW w:w="1112" w:type="dxa"/>
                </w:tcPr>
                <w:p w14:paraId="1F66A2AB" w14:textId="77777777" w:rsidR="006F31B4" w:rsidRPr="00D82C20" w:rsidRDefault="006F31B4" w:rsidP="002B0800"/>
              </w:tc>
              <w:tc>
                <w:tcPr>
                  <w:tcW w:w="1161" w:type="dxa"/>
                </w:tcPr>
                <w:p w14:paraId="3F7B4A12" w14:textId="77777777" w:rsidR="006F31B4" w:rsidRPr="00D82C20" w:rsidRDefault="006F31B4" w:rsidP="002B0800"/>
              </w:tc>
              <w:tc>
                <w:tcPr>
                  <w:tcW w:w="1105" w:type="dxa"/>
                </w:tcPr>
                <w:p w14:paraId="77D5671B" w14:textId="77777777" w:rsidR="006F31B4" w:rsidRPr="00D82C20" w:rsidRDefault="006F31B4" w:rsidP="002B0800"/>
              </w:tc>
              <w:tc>
                <w:tcPr>
                  <w:tcW w:w="1133" w:type="dxa"/>
                </w:tcPr>
                <w:p w14:paraId="50E17D74" w14:textId="77777777" w:rsidR="006F31B4" w:rsidRPr="00D82C20" w:rsidRDefault="006F31B4" w:rsidP="002B0800"/>
              </w:tc>
              <w:tc>
                <w:tcPr>
                  <w:tcW w:w="1195" w:type="dxa"/>
                </w:tcPr>
                <w:p w14:paraId="7596B4B6" w14:textId="77777777" w:rsidR="006F31B4" w:rsidRPr="00D82C20" w:rsidRDefault="006F31B4" w:rsidP="002B0800"/>
              </w:tc>
            </w:tr>
            <w:tr w:rsidR="006F31B4" w:rsidRPr="004A46FF" w14:paraId="3973CFD3" w14:textId="77777777" w:rsidTr="002B0800">
              <w:tc>
                <w:tcPr>
                  <w:tcW w:w="3696" w:type="dxa"/>
                </w:tcPr>
                <w:p w14:paraId="54F141FD" w14:textId="77777777" w:rsidR="006F31B4" w:rsidRPr="00D82C20" w:rsidRDefault="006F31B4" w:rsidP="002B0800">
                  <w:r w:rsidRPr="00D82C20">
                    <w:t>Soliflukce</w:t>
                  </w:r>
                </w:p>
              </w:tc>
              <w:tc>
                <w:tcPr>
                  <w:tcW w:w="1112" w:type="dxa"/>
                </w:tcPr>
                <w:p w14:paraId="467D5715" w14:textId="77777777" w:rsidR="006F31B4" w:rsidRPr="00D82C20" w:rsidRDefault="006F31B4" w:rsidP="002B0800"/>
              </w:tc>
              <w:tc>
                <w:tcPr>
                  <w:tcW w:w="1161" w:type="dxa"/>
                </w:tcPr>
                <w:p w14:paraId="5182A81B" w14:textId="77777777" w:rsidR="006F31B4" w:rsidRPr="00D82C20" w:rsidRDefault="006F31B4" w:rsidP="002B0800"/>
              </w:tc>
              <w:tc>
                <w:tcPr>
                  <w:tcW w:w="1105" w:type="dxa"/>
                </w:tcPr>
                <w:p w14:paraId="1C77E7BB" w14:textId="77777777" w:rsidR="006F31B4" w:rsidRPr="00D82C20" w:rsidRDefault="006F31B4" w:rsidP="002B0800"/>
              </w:tc>
              <w:tc>
                <w:tcPr>
                  <w:tcW w:w="1133" w:type="dxa"/>
                </w:tcPr>
                <w:p w14:paraId="3F01B532" w14:textId="77777777" w:rsidR="006F31B4" w:rsidRPr="00D82C20" w:rsidRDefault="006F31B4" w:rsidP="002B0800"/>
              </w:tc>
              <w:tc>
                <w:tcPr>
                  <w:tcW w:w="1195" w:type="dxa"/>
                </w:tcPr>
                <w:p w14:paraId="3F9104D9" w14:textId="77777777" w:rsidR="006F31B4" w:rsidRPr="00D82C20" w:rsidRDefault="006F31B4" w:rsidP="002B0800"/>
              </w:tc>
            </w:tr>
            <w:tr w:rsidR="006F31B4" w:rsidRPr="004A46FF" w14:paraId="0C1FDE71" w14:textId="77777777" w:rsidTr="002B0800">
              <w:tc>
                <w:tcPr>
                  <w:tcW w:w="3696" w:type="dxa"/>
                </w:tcPr>
                <w:p w14:paraId="2AF8A712" w14:textId="77777777" w:rsidR="006F31B4" w:rsidRPr="00D82C20" w:rsidRDefault="006F31B4" w:rsidP="002B0800">
                  <w:r w:rsidRPr="00D82C20">
                    <w:t>Lavina</w:t>
                  </w:r>
                </w:p>
              </w:tc>
              <w:tc>
                <w:tcPr>
                  <w:tcW w:w="1112" w:type="dxa"/>
                </w:tcPr>
                <w:p w14:paraId="202E3A14" w14:textId="77777777" w:rsidR="006F31B4" w:rsidRPr="00D82C20" w:rsidRDefault="006F31B4" w:rsidP="002B0800"/>
              </w:tc>
              <w:tc>
                <w:tcPr>
                  <w:tcW w:w="1161" w:type="dxa"/>
                </w:tcPr>
                <w:p w14:paraId="2876D142" w14:textId="77777777" w:rsidR="006F31B4" w:rsidRPr="00D82C20" w:rsidRDefault="006F31B4" w:rsidP="002B0800"/>
              </w:tc>
              <w:tc>
                <w:tcPr>
                  <w:tcW w:w="1105" w:type="dxa"/>
                </w:tcPr>
                <w:p w14:paraId="71468918" w14:textId="77777777" w:rsidR="006F31B4" w:rsidRPr="00D82C20" w:rsidRDefault="006F31B4" w:rsidP="002B0800"/>
              </w:tc>
              <w:tc>
                <w:tcPr>
                  <w:tcW w:w="1133" w:type="dxa"/>
                </w:tcPr>
                <w:p w14:paraId="3A065FCC" w14:textId="77777777" w:rsidR="006F31B4" w:rsidRPr="00D82C20" w:rsidRDefault="006F31B4" w:rsidP="002B0800"/>
              </w:tc>
              <w:tc>
                <w:tcPr>
                  <w:tcW w:w="1195" w:type="dxa"/>
                </w:tcPr>
                <w:p w14:paraId="2195D52D" w14:textId="77777777" w:rsidR="006F31B4" w:rsidRPr="00D82C20" w:rsidRDefault="006F31B4" w:rsidP="002B0800"/>
              </w:tc>
            </w:tr>
            <w:tr w:rsidR="006F31B4" w:rsidRPr="004A46FF" w14:paraId="519948CB" w14:textId="77777777" w:rsidTr="002B0800">
              <w:tc>
                <w:tcPr>
                  <w:tcW w:w="3696" w:type="dxa"/>
                </w:tcPr>
                <w:p w14:paraId="3DA54647" w14:textId="77777777" w:rsidR="006F31B4" w:rsidRPr="00D82C20" w:rsidRDefault="006F31B4" w:rsidP="002B0800">
                  <w:r w:rsidRPr="00D82C20">
                    <w:t>Sesuv půdy</w:t>
                  </w:r>
                </w:p>
              </w:tc>
              <w:tc>
                <w:tcPr>
                  <w:tcW w:w="1112" w:type="dxa"/>
                </w:tcPr>
                <w:p w14:paraId="0885F899" w14:textId="77777777" w:rsidR="006F31B4" w:rsidRPr="00D82C20" w:rsidRDefault="006F31B4" w:rsidP="002B0800"/>
              </w:tc>
              <w:tc>
                <w:tcPr>
                  <w:tcW w:w="1161" w:type="dxa"/>
                </w:tcPr>
                <w:p w14:paraId="169EC127" w14:textId="77777777" w:rsidR="006F31B4" w:rsidRPr="00D82C20" w:rsidRDefault="006F31B4" w:rsidP="002B0800"/>
              </w:tc>
              <w:tc>
                <w:tcPr>
                  <w:tcW w:w="1105" w:type="dxa"/>
                </w:tcPr>
                <w:p w14:paraId="6364B827" w14:textId="77777777" w:rsidR="006F31B4" w:rsidRPr="00D82C20" w:rsidRDefault="006F31B4" w:rsidP="002B0800"/>
              </w:tc>
              <w:tc>
                <w:tcPr>
                  <w:tcW w:w="1133" w:type="dxa"/>
                </w:tcPr>
                <w:p w14:paraId="29F998D8" w14:textId="77777777" w:rsidR="006F31B4" w:rsidRPr="00D82C20" w:rsidRDefault="006F31B4" w:rsidP="002B0800"/>
              </w:tc>
              <w:tc>
                <w:tcPr>
                  <w:tcW w:w="1195" w:type="dxa"/>
                </w:tcPr>
                <w:p w14:paraId="676966CA" w14:textId="77777777" w:rsidR="006F31B4" w:rsidRPr="00D82C20" w:rsidRDefault="006F31B4" w:rsidP="002B0800"/>
              </w:tc>
            </w:tr>
            <w:tr w:rsidR="006F31B4" w:rsidRPr="004A46FF" w14:paraId="6D1A13CF" w14:textId="77777777" w:rsidTr="002B0800">
              <w:tc>
                <w:tcPr>
                  <w:tcW w:w="3696" w:type="dxa"/>
                </w:tcPr>
                <w:p w14:paraId="008A85CB" w14:textId="77777777" w:rsidR="006F31B4" w:rsidRPr="00D82C20" w:rsidRDefault="006F31B4" w:rsidP="002B0800">
                  <w:r w:rsidRPr="00D82C20">
                    <w:t>Sesedání půdy</w:t>
                  </w:r>
                </w:p>
              </w:tc>
              <w:tc>
                <w:tcPr>
                  <w:tcW w:w="1112" w:type="dxa"/>
                </w:tcPr>
                <w:p w14:paraId="5D3B5B64" w14:textId="77777777" w:rsidR="006F31B4" w:rsidRPr="00D82C20" w:rsidRDefault="006F31B4" w:rsidP="002B0800"/>
              </w:tc>
              <w:tc>
                <w:tcPr>
                  <w:tcW w:w="1161" w:type="dxa"/>
                </w:tcPr>
                <w:p w14:paraId="492DF055" w14:textId="77777777" w:rsidR="006F31B4" w:rsidRPr="00D82C20" w:rsidRDefault="006F31B4" w:rsidP="002B0800"/>
              </w:tc>
              <w:tc>
                <w:tcPr>
                  <w:tcW w:w="1105" w:type="dxa"/>
                </w:tcPr>
                <w:p w14:paraId="0269CC7E" w14:textId="77777777" w:rsidR="006F31B4" w:rsidRPr="00D82C20" w:rsidRDefault="006F31B4" w:rsidP="002B0800"/>
              </w:tc>
              <w:tc>
                <w:tcPr>
                  <w:tcW w:w="1133" w:type="dxa"/>
                </w:tcPr>
                <w:p w14:paraId="2FD6A88F" w14:textId="77777777" w:rsidR="006F31B4" w:rsidRPr="00D82C20" w:rsidRDefault="006F31B4" w:rsidP="002B0800"/>
              </w:tc>
              <w:tc>
                <w:tcPr>
                  <w:tcW w:w="1195" w:type="dxa"/>
                </w:tcPr>
                <w:p w14:paraId="590D44ED" w14:textId="77777777" w:rsidR="006F31B4" w:rsidRPr="00D82C20" w:rsidRDefault="006F31B4" w:rsidP="002B0800"/>
              </w:tc>
            </w:tr>
          </w:tbl>
          <w:p w14:paraId="1C76D2A1" w14:textId="77777777" w:rsidR="006F31B4" w:rsidRDefault="006F31B4" w:rsidP="002B0800"/>
          <w:p w14:paraId="157B29A8" w14:textId="77777777" w:rsidR="006F31B4" w:rsidRDefault="006F31B4" w:rsidP="002B0800">
            <w:r w:rsidRPr="00D82C20">
              <w:t>Rizika relevantní pro projekt v závislosti na typu projektu a jeho umístění</w:t>
            </w:r>
          </w:p>
          <w:p w14:paraId="30F9CA3B" w14:textId="77777777" w:rsidR="006F31B4" w:rsidRPr="00D82C20" w:rsidRDefault="006F31B4" w:rsidP="002B0800"/>
          <w:tbl>
            <w:tblPr>
              <w:tblStyle w:val="Mkatabulky"/>
              <w:tblW w:w="0" w:type="auto"/>
              <w:tblLook w:val="04A0" w:firstRow="1" w:lastRow="0" w:firstColumn="1" w:lastColumn="0" w:noHBand="0" w:noVBand="1"/>
            </w:tblPr>
            <w:tblGrid>
              <w:gridCol w:w="6374"/>
            </w:tblGrid>
            <w:tr w:rsidR="006F31B4" w:rsidRPr="004A46FF" w14:paraId="3A13A90E" w14:textId="77777777" w:rsidTr="002B0800">
              <w:tc>
                <w:tcPr>
                  <w:tcW w:w="6374" w:type="dxa"/>
                </w:tcPr>
                <w:p w14:paraId="79CFF5BF" w14:textId="77777777" w:rsidR="006F31B4" w:rsidRPr="00D82C20" w:rsidRDefault="006F31B4" w:rsidP="002B0800">
                  <w:r w:rsidRPr="00D82C20">
                    <w:t>Identifikovaná klimatická nebezpečí – rizika</w:t>
                  </w:r>
                </w:p>
              </w:tc>
            </w:tr>
            <w:tr w:rsidR="006F31B4" w:rsidRPr="004A46FF" w14:paraId="5D8ADC13" w14:textId="77777777" w:rsidTr="002B0800">
              <w:tc>
                <w:tcPr>
                  <w:tcW w:w="6374" w:type="dxa"/>
                </w:tcPr>
                <w:p w14:paraId="1F4963EA" w14:textId="77777777" w:rsidR="006F31B4" w:rsidRPr="00D82C20" w:rsidRDefault="006F31B4" w:rsidP="002B0800"/>
              </w:tc>
            </w:tr>
            <w:tr w:rsidR="006F31B4" w:rsidRPr="004A46FF" w14:paraId="63563BAB" w14:textId="77777777" w:rsidTr="002B0800">
              <w:tc>
                <w:tcPr>
                  <w:tcW w:w="6374" w:type="dxa"/>
                </w:tcPr>
                <w:p w14:paraId="3329BD77" w14:textId="77777777" w:rsidR="006F31B4" w:rsidRPr="00D82C20" w:rsidRDefault="006F31B4" w:rsidP="002B0800"/>
              </w:tc>
            </w:tr>
            <w:tr w:rsidR="006F31B4" w:rsidRPr="004A46FF" w14:paraId="60D43872" w14:textId="77777777" w:rsidTr="002B0800">
              <w:tc>
                <w:tcPr>
                  <w:tcW w:w="6374" w:type="dxa"/>
                </w:tcPr>
                <w:p w14:paraId="7E3C0D39" w14:textId="77777777" w:rsidR="006F31B4" w:rsidRPr="00D82C20" w:rsidRDefault="006F31B4" w:rsidP="002B0800"/>
              </w:tc>
            </w:tr>
            <w:tr w:rsidR="006F31B4" w:rsidRPr="004A46FF" w14:paraId="62685A49" w14:textId="77777777" w:rsidTr="002B0800">
              <w:tc>
                <w:tcPr>
                  <w:tcW w:w="6374" w:type="dxa"/>
                </w:tcPr>
                <w:p w14:paraId="48864741" w14:textId="77777777" w:rsidR="006F31B4" w:rsidRPr="00D82C20" w:rsidRDefault="006F31B4" w:rsidP="002B0800"/>
              </w:tc>
            </w:tr>
            <w:tr w:rsidR="006F31B4" w:rsidRPr="004A46FF" w14:paraId="6F0A67DE" w14:textId="77777777" w:rsidTr="002B0800">
              <w:tc>
                <w:tcPr>
                  <w:tcW w:w="6374" w:type="dxa"/>
                </w:tcPr>
                <w:p w14:paraId="585C7BE8" w14:textId="77777777" w:rsidR="006F31B4" w:rsidRPr="00D82C20" w:rsidRDefault="006F31B4" w:rsidP="002B0800"/>
              </w:tc>
            </w:tr>
            <w:tr w:rsidR="006F31B4" w:rsidRPr="004A46FF" w14:paraId="0D2DA842" w14:textId="77777777" w:rsidTr="002B0800">
              <w:tc>
                <w:tcPr>
                  <w:tcW w:w="6374" w:type="dxa"/>
                </w:tcPr>
                <w:p w14:paraId="7D3FA1C3" w14:textId="77777777" w:rsidR="006F31B4" w:rsidRPr="00D82C20" w:rsidRDefault="006F31B4" w:rsidP="002B0800"/>
              </w:tc>
            </w:tr>
            <w:tr w:rsidR="006F31B4" w:rsidRPr="004A46FF" w14:paraId="34BA5E80" w14:textId="77777777" w:rsidTr="002B0800">
              <w:tc>
                <w:tcPr>
                  <w:tcW w:w="6374" w:type="dxa"/>
                </w:tcPr>
                <w:p w14:paraId="2B9CAD8A" w14:textId="77777777" w:rsidR="006F31B4" w:rsidRPr="00D82C20" w:rsidRDefault="006F31B4" w:rsidP="002B0800"/>
              </w:tc>
            </w:tr>
          </w:tbl>
          <w:p w14:paraId="25F851C6" w14:textId="77777777" w:rsidR="006F31B4" w:rsidRDefault="006F31B4" w:rsidP="002B0800">
            <w:pPr>
              <w:pStyle w:val="Odstavecseseznamem"/>
              <w:ind w:left="306" w:firstLine="708"/>
              <w:jc w:val="both"/>
            </w:pPr>
          </w:p>
          <w:p w14:paraId="4265E5CE" w14:textId="77777777" w:rsidR="006F31B4" w:rsidRPr="00E96428" w:rsidRDefault="006F31B4" w:rsidP="002B0800">
            <w:pPr>
              <w:rPr>
                <w:sz w:val="24"/>
                <w:szCs w:val="24"/>
              </w:rPr>
            </w:pPr>
            <w:r w:rsidRPr="00E96428">
              <w:rPr>
                <w:sz w:val="24"/>
                <w:szCs w:val="24"/>
              </w:rPr>
              <w:t>Hodnocení závažnosti rizika</w:t>
            </w:r>
          </w:p>
          <w:p w14:paraId="5A2DF79C" w14:textId="77777777" w:rsidR="006F31B4" w:rsidRPr="00E96428" w:rsidRDefault="006F31B4" w:rsidP="002B0800">
            <w:pPr>
              <w:jc w:val="both"/>
              <w:rPr>
                <w:b/>
                <w:sz w:val="24"/>
                <w:szCs w:val="24"/>
                <w:u w:val="single"/>
              </w:rPr>
            </w:pPr>
            <w:r w:rsidRPr="00E96428">
              <w:rPr>
                <w:b/>
                <w:sz w:val="24"/>
                <w:szCs w:val="24"/>
                <w:u w:val="single"/>
              </w:rPr>
              <w:t>Souhrn adaptačních opatření, která nejsou zahrnuta mezi opatření uvedená v energetickém posudku:</w:t>
            </w:r>
          </w:p>
          <w:p w14:paraId="30810B77" w14:textId="77777777" w:rsidR="006F31B4" w:rsidRPr="00CE4E42" w:rsidRDefault="006F31B4" w:rsidP="002B0800">
            <w:pPr>
              <w:jc w:val="both"/>
            </w:pPr>
          </w:p>
        </w:tc>
      </w:tr>
      <w:tr w:rsidR="006F31B4" w14:paraId="4DD12A92" w14:textId="77777777" w:rsidTr="002B0800">
        <w:tc>
          <w:tcPr>
            <w:tcW w:w="9628" w:type="dxa"/>
            <w:gridSpan w:val="4"/>
          </w:tcPr>
          <w:p w14:paraId="12AB39B2" w14:textId="77777777" w:rsidR="006F31B4" w:rsidRDefault="006F31B4" w:rsidP="002B0800">
            <w:pPr>
              <w:spacing w:before="80" w:after="80"/>
              <w:jc w:val="both"/>
            </w:pPr>
            <w:r w:rsidRPr="00C85779">
              <w:rPr>
                <w:b/>
              </w:rPr>
              <w:lastRenderedPageBreak/>
              <w:t>Pokud činnost splňuje toto kritérium, uveďte popis ověření tohoto kritéria a odůvodnění splnění kritéria:</w:t>
            </w:r>
          </w:p>
        </w:tc>
      </w:tr>
      <w:tr w:rsidR="006F31B4" w14:paraId="7FB45F5E" w14:textId="77777777" w:rsidTr="002B0800">
        <w:trPr>
          <w:trHeight w:val="2708"/>
        </w:trPr>
        <w:tc>
          <w:tcPr>
            <w:tcW w:w="9628" w:type="dxa"/>
            <w:gridSpan w:val="4"/>
          </w:tcPr>
          <w:p w14:paraId="6C5AF2C3" w14:textId="77777777" w:rsidR="006F31B4" w:rsidRPr="006A6FBF" w:rsidRDefault="006F31B4" w:rsidP="002B0800">
            <w:pPr>
              <w:spacing w:before="80" w:after="80"/>
              <w:jc w:val="both"/>
              <w:rPr>
                <w:b/>
                <w:color w:val="BFBFBF" w:themeColor="background1" w:themeShade="BF"/>
                <w:sz w:val="20"/>
                <w:szCs w:val="20"/>
              </w:rPr>
            </w:pPr>
            <w:r>
              <w:rPr>
                <w:b/>
                <w:color w:val="BFBFBF" w:themeColor="background1" w:themeShade="BF"/>
                <w:sz w:val="20"/>
                <w:szCs w:val="20"/>
              </w:rPr>
              <w:t xml:space="preserve">Zde doplňte text: </w:t>
            </w:r>
          </w:p>
          <w:p w14:paraId="782006DE" w14:textId="77777777" w:rsidR="006F31B4" w:rsidRPr="00D276BE" w:rsidRDefault="006F31B4" w:rsidP="002B0800">
            <w:pPr>
              <w:jc w:val="both"/>
              <w:rPr>
                <w:sz w:val="20"/>
                <w:szCs w:val="20"/>
                <w:u w:val="single"/>
              </w:rPr>
            </w:pPr>
          </w:p>
        </w:tc>
      </w:tr>
      <w:tr w:rsidR="006F31B4" w14:paraId="46730069" w14:textId="77777777" w:rsidTr="002B0800">
        <w:tc>
          <w:tcPr>
            <w:tcW w:w="9628" w:type="dxa"/>
            <w:gridSpan w:val="4"/>
          </w:tcPr>
          <w:p w14:paraId="45BB8891" w14:textId="77777777" w:rsidR="006F31B4" w:rsidRPr="00D276BE" w:rsidRDefault="006F31B4" w:rsidP="006F31B4">
            <w:pPr>
              <w:pStyle w:val="Odstavecseseznamem"/>
              <w:numPr>
                <w:ilvl w:val="0"/>
                <w:numId w:val="30"/>
              </w:numPr>
              <w:spacing w:before="80" w:after="80"/>
              <w:ind w:left="317" w:hanging="284"/>
              <w:jc w:val="both"/>
              <w:rPr>
                <w:b/>
              </w:rPr>
            </w:pPr>
            <w:r w:rsidRPr="00D276BE">
              <w:rPr>
                <w:b/>
              </w:rPr>
              <w:t>Udržitelné využívání a ochrana vodních zdrojů</w:t>
            </w:r>
          </w:p>
        </w:tc>
      </w:tr>
      <w:tr w:rsidR="006F31B4" w14:paraId="72F951A6" w14:textId="77777777" w:rsidTr="002B0800">
        <w:tc>
          <w:tcPr>
            <w:tcW w:w="3823" w:type="dxa"/>
            <w:gridSpan w:val="2"/>
          </w:tcPr>
          <w:p w14:paraId="44E39EE6" w14:textId="77777777" w:rsidR="006F31B4" w:rsidRDefault="006F31B4" w:rsidP="002B0800">
            <w:pPr>
              <w:spacing w:before="80" w:after="80"/>
              <w:jc w:val="both"/>
            </w:pPr>
            <w:r w:rsidRPr="009C6A97">
              <w:rPr>
                <w:b/>
              </w:rPr>
              <w:t xml:space="preserve">Činnost splňuje </w:t>
            </w:r>
            <w:r>
              <w:rPr>
                <w:b/>
              </w:rPr>
              <w:t>toto</w:t>
            </w:r>
            <w:r w:rsidRPr="009C6A97">
              <w:rPr>
                <w:b/>
              </w:rPr>
              <w:t xml:space="preserve"> kritéri</w:t>
            </w:r>
            <w:r>
              <w:rPr>
                <w:b/>
              </w:rPr>
              <w:t>um</w:t>
            </w:r>
            <w:r w:rsidRPr="009C6A97">
              <w:rPr>
                <w:b/>
              </w:rPr>
              <w:t>:</w:t>
            </w:r>
          </w:p>
        </w:tc>
        <w:tc>
          <w:tcPr>
            <w:tcW w:w="2835" w:type="dxa"/>
          </w:tcPr>
          <w:p w14:paraId="6B53C6D4" w14:textId="77777777" w:rsidR="006F31B4" w:rsidRPr="00C85779" w:rsidRDefault="006F31B4" w:rsidP="002B0800">
            <w:pPr>
              <w:spacing w:before="80" w:after="80"/>
              <w:jc w:val="center"/>
              <w:rPr>
                <w:highlight w:val="yellow"/>
              </w:rPr>
            </w:pPr>
            <w:r w:rsidRPr="009C6A97">
              <w:rPr>
                <w:highlight w:val="yellow"/>
              </w:rPr>
              <w:t>ANO</w:t>
            </w:r>
            <w:r>
              <w:rPr>
                <w:highlight w:val="yellow"/>
              </w:rPr>
              <w:t>*</w:t>
            </w:r>
          </w:p>
        </w:tc>
        <w:tc>
          <w:tcPr>
            <w:tcW w:w="2970" w:type="dxa"/>
          </w:tcPr>
          <w:p w14:paraId="07FF94BA" w14:textId="77777777" w:rsidR="006F31B4" w:rsidRPr="00C85779" w:rsidRDefault="006F31B4" w:rsidP="002B0800">
            <w:pPr>
              <w:spacing w:before="80" w:after="80"/>
              <w:jc w:val="center"/>
              <w:rPr>
                <w:highlight w:val="yellow"/>
              </w:rPr>
            </w:pPr>
            <w:r w:rsidRPr="009C6A97">
              <w:rPr>
                <w:highlight w:val="yellow"/>
              </w:rPr>
              <w:t>NE</w:t>
            </w:r>
            <w:r>
              <w:rPr>
                <w:highlight w:val="yellow"/>
              </w:rPr>
              <w:t>*</w:t>
            </w:r>
          </w:p>
        </w:tc>
      </w:tr>
      <w:tr w:rsidR="006F31B4" w14:paraId="42807FFA" w14:textId="77777777" w:rsidTr="002B0800">
        <w:tc>
          <w:tcPr>
            <w:tcW w:w="9628" w:type="dxa"/>
            <w:gridSpan w:val="4"/>
          </w:tcPr>
          <w:p w14:paraId="61BE4257" w14:textId="77777777" w:rsidR="006F31B4" w:rsidRDefault="006F31B4" w:rsidP="002B0800">
            <w:pPr>
              <w:jc w:val="both"/>
            </w:pPr>
            <w:r>
              <w:t>Jsou zajištěna a řešena rizika zhoršování stavu životního prostředí související se zachováním kvality vod a předcházením vodnímu stresu s cílem dosáhnout dobrého stavu vod a dobrého ekologického potenciálu ve smyslu čl. 2 bodů 22 a 23 nařízení (EU) 2020/852 v souladu se směrnicí Evropského parlamentu a Rady 2000/60/ES</w:t>
            </w:r>
            <w:r w:rsidRPr="00C85779">
              <w:rPr>
                <w:vertAlign w:val="superscript"/>
              </w:rPr>
              <w:footnoteReference w:id="11"/>
            </w:r>
            <w:r w:rsidRPr="00C85779">
              <w:rPr>
                <w:vertAlign w:val="superscript"/>
              </w:rPr>
              <w:t xml:space="preserve"> </w:t>
            </w:r>
            <w:r>
              <w:t>a s plánem hospodaření s vodou a ochrany vod vypracovaným na základě uvedené směrnice pro potenciálně zasažený vodní útvar nebo útvary, a to po konzultaci s příslušnými zúčastněnými stranami.</w:t>
            </w:r>
          </w:p>
          <w:p w14:paraId="5B03F951" w14:textId="77777777" w:rsidR="006F31B4" w:rsidRPr="00966FF4" w:rsidRDefault="006F31B4" w:rsidP="002B0800">
            <w:pPr>
              <w:jc w:val="both"/>
            </w:pPr>
            <w:r>
              <w:t>Pokud se provádí posouzení vlivů na životní prostředí v souladu se směrnicí 2011/92/EU</w:t>
            </w:r>
            <w:r w:rsidRPr="00C85779">
              <w:rPr>
                <w:vertAlign w:val="superscript"/>
              </w:rPr>
              <w:footnoteReference w:id="12"/>
            </w:r>
            <w:r w:rsidRPr="00C85779">
              <w:rPr>
                <w:vertAlign w:val="superscript"/>
              </w:rPr>
              <w:t xml:space="preserve"> </w:t>
            </w:r>
            <w:r>
              <w:t>a zahrnuje posouzení dopadu na vodní útvary v souladu se směrnicí Evropského parlamentu a Rady 2000/60/ES, není nutné žádné další posouzení dopadu na vodní útvary za předpokladu, že byla vyřešena zjištěná rizika.</w:t>
            </w:r>
          </w:p>
        </w:tc>
      </w:tr>
    </w:tbl>
    <w:p w14:paraId="384514B9" w14:textId="77777777" w:rsidR="009C2D93" w:rsidRDefault="009C2D93">
      <w:r>
        <w:br w:type="page"/>
      </w:r>
    </w:p>
    <w:tbl>
      <w:tblPr>
        <w:tblStyle w:val="Mkatabulky"/>
        <w:tblW w:w="0" w:type="auto"/>
        <w:tblLook w:val="04A0" w:firstRow="1" w:lastRow="0" w:firstColumn="1" w:lastColumn="0" w:noHBand="0" w:noVBand="1"/>
      </w:tblPr>
      <w:tblGrid>
        <w:gridCol w:w="3823"/>
        <w:gridCol w:w="2835"/>
        <w:gridCol w:w="2970"/>
      </w:tblGrid>
      <w:tr w:rsidR="006F31B4" w14:paraId="4A1C2A41" w14:textId="77777777" w:rsidTr="002B0800">
        <w:tc>
          <w:tcPr>
            <w:tcW w:w="9628" w:type="dxa"/>
            <w:gridSpan w:val="3"/>
          </w:tcPr>
          <w:p w14:paraId="56BA74B5" w14:textId="56D4AEDC" w:rsidR="006F31B4" w:rsidRPr="000F2AE3" w:rsidRDefault="006F31B4" w:rsidP="002B0800">
            <w:pPr>
              <w:spacing w:before="80" w:after="80"/>
              <w:jc w:val="both"/>
              <w:rPr>
                <w:b/>
              </w:rPr>
            </w:pPr>
            <w:r w:rsidRPr="00C85779">
              <w:rPr>
                <w:b/>
              </w:rPr>
              <w:lastRenderedPageBreak/>
              <w:t>Pokud činnost splňuje toto kritérium, uveďte, jak bude toto kritérium splněno, a kde bude možno tuto informaci ověřit:</w:t>
            </w:r>
          </w:p>
        </w:tc>
      </w:tr>
      <w:tr w:rsidR="006F31B4" w14:paraId="718181D5" w14:textId="77777777" w:rsidTr="00852962">
        <w:trPr>
          <w:trHeight w:val="874"/>
        </w:trPr>
        <w:tc>
          <w:tcPr>
            <w:tcW w:w="9628" w:type="dxa"/>
            <w:gridSpan w:val="3"/>
          </w:tcPr>
          <w:p w14:paraId="358DEC09" w14:textId="77777777" w:rsidR="006F31B4" w:rsidRPr="006A6FBF" w:rsidRDefault="006F31B4" w:rsidP="002B0800">
            <w:pPr>
              <w:spacing w:before="80" w:after="80"/>
              <w:jc w:val="both"/>
              <w:rPr>
                <w:b/>
                <w:color w:val="BFBFBF" w:themeColor="background1" w:themeShade="BF"/>
                <w:sz w:val="20"/>
                <w:szCs w:val="20"/>
              </w:rPr>
            </w:pPr>
            <w:r>
              <w:rPr>
                <w:b/>
                <w:color w:val="BFBFBF" w:themeColor="background1" w:themeShade="BF"/>
                <w:sz w:val="20"/>
                <w:szCs w:val="20"/>
              </w:rPr>
              <w:t xml:space="preserve">Zde doplňte text: </w:t>
            </w:r>
          </w:p>
          <w:p w14:paraId="20A4E8BE" w14:textId="77777777" w:rsidR="006F31B4" w:rsidRPr="000F2AE3" w:rsidRDefault="006F31B4" w:rsidP="002B0800">
            <w:pPr>
              <w:jc w:val="both"/>
              <w:rPr>
                <w:b/>
              </w:rPr>
            </w:pPr>
          </w:p>
        </w:tc>
      </w:tr>
      <w:tr w:rsidR="006F31B4" w14:paraId="1FF125EA" w14:textId="77777777" w:rsidTr="002B0800">
        <w:tc>
          <w:tcPr>
            <w:tcW w:w="9628" w:type="dxa"/>
            <w:gridSpan w:val="3"/>
          </w:tcPr>
          <w:p w14:paraId="105ECD28" w14:textId="77777777" w:rsidR="006F31B4" w:rsidRPr="00D276BE" w:rsidRDefault="006F31B4" w:rsidP="006F31B4">
            <w:pPr>
              <w:pStyle w:val="Odstavecseseznamem"/>
              <w:numPr>
                <w:ilvl w:val="0"/>
                <w:numId w:val="30"/>
              </w:numPr>
              <w:spacing w:before="80" w:after="80"/>
              <w:ind w:left="317" w:hanging="284"/>
              <w:jc w:val="both"/>
              <w:rPr>
                <w:b/>
              </w:rPr>
            </w:pPr>
            <w:r w:rsidRPr="00D276BE">
              <w:rPr>
                <w:b/>
              </w:rPr>
              <w:t>Přechod na oběhové hospodářství</w:t>
            </w:r>
          </w:p>
        </w:tc>
      </w:tr>
      <w:tr w:rsidR="006F31B4" w14:paraId="4CB9AAE1" w14:textId="77777777" w:rsidTr="002B0800">
        <w:tc>
          <w:tcPr>
            <w:tcW w:w="9628" w:type="dxa"/>
            <w:gridSpan w:val="3"/>
          </w:tcPr>
          <w:p w14:paraId="01484632" w14:textId="77777777" w:rsidR="006F31B4" w:rsidRDefault="006F31B4" w:rsidP="002B0800">
            <w:pPr>
              <w:spacing w:before="80" w:after="80"/>
              <w:ind w:left="317"/>
              <w:jc w:val="both"/>
            </w:pPr>
            <w:r>
              <w:t>Pro tuto hospodářskou činnost se nepoužije.</w:t>
            </w:r>
          </w:p>
        </w:tc>
      </w:tr>
      <w:tr w:rsidR="006F31B4" w14:paraId="0B0D0FB5" w14:textId="77777777" w:rsidTr="002B0800">
        <w:tc>
          <w:tcPr>
            <w:tcW w:w="9628" w:type="dxa"/>
            <w:gridSpan w:val="3"/>
          </w:tcPr>
          <w:p w14:paraId="09DD54DB" w14:textId="77777777" w:rsidR="006F31B4" w:rsidRPr="002C2C33" w:rsidRDefault="006F31B4" w:rsidP="006F31B4">
            <w:pPr>
              <w:pStyle w:val="Odstavecseseznamem"/>
              <w:numPr>
                <w:ilvl w:val="0"/>
                <w:numId w:val="30"/>
              </w:numPr>
              <w:spacing w:before="80" w:after="80"/>
              <w:ind w:left="317" w:hanging="284"/>
              <w:jc w:val="both"/>
              <w:rPr>
                <w:b/>
              </w:rPr>
            </w:pPr>
            <w:r w:rsidRPr="002C2C33">
              <w:rPr>
                <w:b/>
              </w:rPr>
              <w:t>Prevence a omezování znečištění</w:t>
            </w:r>
          </w:p>
        </w:tc>
      </w:tr>
      <w:tr w:rsidR="006F31B4" w:rsidRPr="009C6A97" w14:paraId="30262DE3" w14:textId="77777777" w:rsidTr="002B0800">
        <w:tc>
          <w:tcPr>
            <w:tcW w:w="3823" w:type="dxa"/>
          </w:tcPr>
          <w:p w14:paraId="0F20446F" w14:textId="77777777" w:rsidR="006F31B4" w:rsidRPr="009C6A97" w:rsidRDefault="006F31B4" w:rsidP="002B0800">
            <w:pPr>
              <w:spacing w:before="80" w:after="80"/>
              <w:jc w:val="both"/>
              <w:rPr>
                <w:b/>
              </w:rPr>
            </w:pPr>
            <w:r w:rsidRPr="009C6A97">
              <w:rPr>
                <w:b/>
              </w:rPr>
              <w:t xml:space="preserve">Činnost splňuje </w:t>
            </w:r>
            <w:r>
              <w:rPr>
                <w:b/>
              </w:rPr>
              <w:t>toto</w:t>
            </w:r>
            <w:r w:rsidRPr="009C6A97">
              <w:rPr>
                <w:b/>
              </w:rPr>
              <w:t xml:space="preserve"> kritéri</w:t>
            </w:r>
            <w:r>
              <w:rPr>
                <w:b/>
              </w:rPr>
              <w:t>um</w:t>
            </w:r>
            <w:r w:rsidRPr="009C6A97">
              <w:rPr>
                <w:b/>
              </w:rPr>
              <w:t>:</w:t>
            </w:r>
          </w:p>
        </w:tc>
        <w:tc>
          <w:tcPr>
            <w:tcW w:w="2835" w:type="dxa"/>
          </w:tcPr>
          <w:p w14:paraId="63EE1A35" w14:textId="77777777" w:rsidR="006F31B4" w:rsidRPr="009C6A97" w:rsidRDefault="006F31B4" w:rsidP="002B0800">
            <w:pPr>
              <w:spacing w:before="80" w:after="80"/>
              <w:jc w:val="center"/>
              <w:rPr>
                <w:highlight w:val="yellow"/>
              </w:rPr>
            </w:pPr>
            <w:r w:rsidRPr="009C6A97">
              <w:rPr>
                <w:highlight w:val="yellow"/>
              </w:rPr>
              <w:t>ANO</w:t>
            </w:r>
            <w:r>
              <w:rPr>
                <w:highlight w:val="yellow"/>
              </w:rPr>
              <w:t>*</w:t>
            </w:r>
          </w:p>
        </w:tc>
        <w:tc>
          <w:tcPr>
            <w:tcW w:w="2970" w:type="dxa"/>
          </w:tcPr>
          <w:p w14:paraId="407052D3" w14:textId="77777777" w:rsidR="006F31B4" w:rsidRPr="009C6A97" w:rsidRDefault="006F31B4" w:rsidP="002B0800">
            <w:pPr>
              <w:spacing w:before="80" w:after="80"/>
              <w:jc w:val="center"/>
              <w:rPr>
                <w:highlight w:val="yellow"/>
              </w:rPr>
            </w:pPr>
            <w:r w:rsidRPr="009C6A97">
              <w:rPr>
                <w:highlight w:val="yellow"/>
              </w:rPr>
              <w:t>NE</w:t>
            </w:r>
            <w:r>
              <w:rPr>
                <w:highlight w:val="yellow"/>
              </w:rPr>
              <w:t>*</w:t>
            </w:r>
          </w:p>
        </w:tc>
      </w:tr>
      <w:tr w:rsidR="006F31B4" w14:paraId="2007E5F8" w14:textId="77777777" w:rsidTr="002B0800">
        <w:tc>
          <w:tcPr>
            <w:tcW w:w="9628" w:type="dxa"/>
            <w:gridSpan w:val="3"/>
          </w:tcPr>
          <w:p w14:paraId="73690C40" w14:textId="0C7B4838" w:rsidR="006F31B4" w:rsidRPr="00BC7C07" w:rsidRDefault="00AB23AF" w:rsidP="002B0800">
            <w:pPr>
              <w:spacing w:before="80" w:after="80"/>
              <w:jc w:val="both"/>
              <w:rPr>
                <w:rFonts w:eastAsia="Times New Roman" w:cs="Arial"/>
                <w:noProof/>
              </w:rPr>
            </w:pPr>
            <w:r>
              <w:t>Ventilátory, kompresory, čerpadla a další použitá zařízení, na něž se vztahuje směrnice 2009/125/ES, v příslušných případech splňují požadavky na nejvyšší třídu energetického štítku a jinak požadavky prováděcích předpisů podle uvedené směrnice a představují nejlepší dostupnou technologii.</w:t>
            </w:r>
          </w:p>
        </w:tc>
      </w:tr>
      <w:tr w:rsidR="006F31B4" w14:paraId="38DBC281" w14:textId="77777777" w:rsidTr="002B0800">
        <w:tc>
          <w:tcPr>
            <w:tcW w:w="9628" w:type="dxa"/>
            <w:gridSpan w:val="3"/>
          </w:tcPr>
          <w:p w14:paraId="6A0E122A" w14:textId="77777777" w:rsidR="006F31B4" w:rsidRPr="002C2C33" w:rsidRDefault="006F31B4" w:rsidP="002B0800">
            <w:pPr>
              <w:spacing w:before="80" w:after="80"/>
              <w:jc w:val="both"/>
            </w:pPr>
            <w:r w:rsidRPr="00C85779">
              <w:rPr>
                <w:b/>
              </w:rPr>
              <w:t>Pokud činnost splňuje toto kritérium, uveďte, jak bude toto kritérium splněno, a kde bude možno tuto informaci ověřit:</w:t>
            </w:r>
          </w:p>
        </w:tc>
      </w:tr>
      <w:tr w:rsidR="006F31B4" w14:paraId="6713539A" w14:textId="77777777" w:rsidTr="00852962">
        <w:trPr>
          <w:trHeight w:val="1376"/>
        </w:trPr>
        <w:tc>
          <w:tcPr>
            <w:tcW w:w="9628" w:type="dxa"/>
            <w:gridSpan w:val="3"/>
          </w:tcPr>
          <w:p w14:paraId="61C1A242" w14:textId="77777777" w:rsidR="006F31B4" w:rsidRPr="006A6FBF" w:rsidRDefault="006F31B4" w:rsidP="002B0800">
            <w:pPr>
              <w:spacing w:before="80" w:after="80"/>
              <w:jc w:val="both"/>
              <w:rPr>
                <w:b/>
                <w:color w:val="BFBFBF" w:themeColor="background1" w:themeShade="BF"/>
                <w:sz w:val="20"/>
                <w:szCs w:val="20"/>
              </w:rPr>
            </w:pPr>
            <w:r>
              <w:rPr>
                <w:b/>
                <w:color w:val="BFBFBF" w:themeColor="background1" w:themeShade="BF"/>
                <w:sz w:val="20"/>
                <w:szCs w:val="20"/>
              </w:rPr>
              <w:t xml:space="preserve">Zde doplňte text: </w:t>
            </w:r>
          </w:p>
          <w:p w14:paraId="5C7A9E2F" w14:textId="77777777" w:rsidR="006F31B4" w:rsidRPr="006073C4" w:rsidRDefault="006F31B4" w:rsidP="002B0800">
            <w:pPr>
              <w:jc w:val="both"/>
              <w:rPr>
                <w:u w:val="single"/>
              </w:rPr>
            </w:pPr>
          </w:p>
        </w:tc>
      </w:tr>
      <w:tr w:rsidR="006F31B4" w14:paraId="70C71BEA" w14:textId="77777777" w:rsidTr="002B0800">
        <w:tc>
          <w:tcPr>
            <w:tcW w:w="9628" w:type="dxa"/>
            <w:gridSpan w:val="3"/>
          </w:tcPr>
          <w:p w14:paraId="6B7B35AD" w14:textId="77777777" w:rsidR="006F31B4" w:rsidRPr="00206606" w:rsidRDefault="006F31B4" w:rsidP="006F31B4">
            <w:pPr>
              <w:pStyle w:val="Odstavecseseznamem"/>
              <w:numPr>
                <w:ilvl w:val="0"/>
                <w:numId w:val="30"/>
              </w:numPr>
              <w:spacing w:before="80" w:after="80"/>
              <w:ind w:left="317" w:hanging="284"/>
              <w:jc w:val="both"/>
              <w:rPr>
                <w:b/>
              </w:rPr>
            </w:pPr>
            <w:r w:rsidRPr="00206606">
              <w:rPr>
                <w:b/>
              </w:rPr>
              <w:t>Ochrana a obnova biologické rozmanitosti a ekosystémů</w:t>
            </w:r>
          </w:p>
        </w:tc>
      </w:tr>
      <w:tr w:rsidR="006F31B4" w:rsidRPr="009C6A97" w14:paraId="041F451D" w14:textId="77777777" w:rsidTr="002B0800">
        <w:tc>
          <w:tcPr>
            <w:tcW w:w="3823" w:type="dxa"/>
          </w:tcPr>
          <w:p w14:paraId="2186D9C5" w14:textId="77777777" w:rsidR="006F31B4" w:rsidRPr="001D7A58" w:rsidRDefault="006F31B4" w:rsidP="002B0800">
            <w:pPr>
              <w:spacing w:before="60" w:line="360" w:lineRule="auto"/>
              <w:jc w:val="both"/>
              <w:rPr>
                <w:highlight w:val="yellow"/>
              </w:rPr>
            </w:pPr>
            <w:r w:rsidRPr="009C6A97">
              <w:rPr>
                <w:b/>
              </w:rPr>
              <w:t xml:space="preserve">Činnost splňuje </w:t>
            </w:r>
            <w:r>
              <w:rPr>
                <w:b/>
              </w:rPr>
              <w:t>toto</w:t>
            </w:r>
            <w:r w:rsidRPr="009C6A97">
              <w:rPr>
                <w:b/>
              </w:rPr>
              <w:t xml:space="preserve"> kritéri</w:t>
            </w:r>
            <w:r>
              <w:rPr>
                <w:b/>
              </w:rPr>
              <w:t>um</w:t>
            </w:r>
            <w:r w:rsidRPr="009C6A97">
              <w:rPr>
                <w:b/>
              </w:rPr>
              <w:t>:</w:t>
            </w:r>
          </w:p>
        </w:tc>
        <w:tc>
          <w:tcPr>
            <w:tcW w:w="2835" w:type="dxa"/>
          </w:tcPr>
          <w:p w14:paraId="4D5D147C" w14:textId="77777777" w:rsidR="006F31B4" w:rsidRPr="001D7A58" w:rsidRDefault="006F31B4" w:rsidP="002B0800">
            <w:pPr>
              <w:spacing w:before="60" w:line="360" w:lineRule="auto"/>
              <w:jc w:val="center"/>
              <w:rPr>
                <w:highlight w:val="yellow"/>
              </w:rPr>
            </w:pPr>
            <w:r w:rsidRPr="009C6A97">
              <w:rPr>
                <w:highlight w:val="yellow"/>
              </w:rPr>
              <w:t>ANO</w:t>
            </w:r>
            <w:r>
              <w:rPr>
                <w:highlight w:val="yellow"/>
              </w:rPr>
              <w:t>*</w:t>
            </w:r>
          </w:p>
        </w:tc>
        <w:tc>
          <w:tcPr>
            <w:tcW w:w="2970" w:type="dxa"/>
          </w:tcPr>
          <w:p w14:paraId="06E7C28D" w14:textId="77777777" w:rsidR="006F31B4" w:rsidRPr="001D7A58" w:rsidRDefault="006F31B4" w:rsidP="002B0800">
            <w:pPr>
              <w:spacing w:before="60" w:line="360" w:lineRule="auto"/>
              <w:jc w:val="center"/>
              <w:rPr>
                <w:highlight w:val="yellow"/>
              </w:rPr>
            </w:pPr>
            <w:r w:rsidRPr="009C6A97">
              <w:rPr>
                <w:highlight w:val="yellow"/>
              </w:rPr>
              <w:t>NE</w:t>
            </w:r>
            <w:r>
              <w:rPr>
                <w:highlight w:val="yellow"/>
              </w:rPr>
              <w:t>*</w:t>
            </w:r>
          </w:p>
        </w:tc>
      </w:tr>
      <w:tr w:rsidR="006F31B4" w:rsidRPr="009C6A97" w14:paraId="7F74F3D3" w14:textId="77777777" w:rsidTr="002B0800">
        <w:tc>
          <w:tcPr>
            <w:tcW w:w="9628" w:type="dxa"/>
            <w:gridSpan w:val="3"/>
          </w:tcPr>
          <w:p w14:paraId="6FB9B154" w14:textId="77777777" w:rsidR="00852962" w:rsidRPr="00852962" w:rsidRDefault="00852962" w:rsidP="00852962">
            <w:pPr>
              <w:pStyle w:val="Normlnweb"/>
              <w:jc w:val="both"/>
              <w:rPr>
                <w:rFonts w:asciiTheme="minorHAnsi" w:eastAsiaTheme="minorEastAsia" w:hAnsiTheme="minorHAnsi" w:cstheme="minorBidi"/>
                <w:sz w:val="22"/>
                <w:szCs w:val="22"/>
                <w:lang w:eastAsia="en-US"/>
              </w:rPr>
            </w:pPr>
            <w:r w:rsidRPr="00852962">
              <w:rPr>
                <w:rFonts w:asciiTheme="minorHAnsi" w:eastAsiaTheme="minorEastAsia" w:hAnsiTheme="minorHAnsi" w:cstheme="minorBidi"/>
                <w:sz w:val="22"/>
                <w:szCs w:val="22"/>
                <w:lang w:eastAsia="en-US"/>
              </w:rPr>
              <w:t>Ověřování, zdali činnost splňuje toto kritérium je prováděno před vydáním Rozhodnutí o poskytnutí dotace. V kapitole 8.2 bod d) výzvy musí Žadatel v okamžiku podpisu Rozhodnutí, jehož součástí jsou závazné podmínky poskytnutí dotace a ostatní povinnosti příjemce, předložit mimo jiné následující dokumenty:</w:t>
            </w:r>
          </w:p>
          <w:p w14:paraId="69ABD0C5" w14:textId="41D4D88E" w:rsidR="006F31B4" w:rsidRPr="006073C4" w:rsidRDefault="00852962" w:rsidP="00852962">
            <w:pPr>
              <w:spacing w:before="80" w:after="80"/>
              <w:jc w:val="both"/>
            </w:pPr>
            <w:r w:rsidRPr="00852962">
              <w:t>Územní rozhodnutí s vyznačením právní moci/územní souhlas/nebo účinnou veřejnoprávní smlouvu; pokud u těchto záměrů není vyžadováno stavební povolení ani ohlášení dle zákona č. 183/2006 Sb., o územním plánování a stavebním řádu/Stavební povolení/společné povolení, kterým se stavba umísťuje a povoluje s vyznačením právní moci nebo účinnou veřejnoprávní smlouvu nebo oznámení stavebního záměru s certifikátem autorizovaného inspektora s vyznačeným vznikem  oprávnění  nebo souhlas stavebního úřadu s provedením ohlášeného stavebního záměru dle zákona č. 183/2006 Sb., o územním plánování a stavebním řádu (stavební zákon) u projektů realizovaných dle zákona č. 183/2006 Sb., o územním plánování a stavebním řádu (stavební zákon), účinném do 31.12.2023 nebo rozhodnutí o povolení záměru dle  zákona č. 283/2021 Sb., stavební zákon, účinném od 1.1.2024 s vyznačením právní moci. Případně oficiální sdělení příslušného stavebního úřadu, že předmět realizace projektu nepodléhá územnímu/stavebnímu řízení (podle zákona č. 183/2006 Sb.) nebo řízení o povolení záměru (podle zákona č. 283/2021 Sb.). Veškeré výše uvedené dokumenty v tomto bodě nemusí být vydány na osobu žadatele a musí obsahovat veškerá navrhovaná opatření v rámci projektu. Čestné prohlášení nebude akceptováno.</w:t>
            </w:r>
          </w:p>
        </w:tc>
      </w:tr>
    </w:tbl>
    <w:p w14:paraId="714F8CAE" w14:textId="77777777" w:rsidR="006F31B4" w:rsidRDefault="006F31B4"/>
    <w:p w14:paraId="669BF92C" w14:textId="77777777" w:rsidR="006F31B4" w:rsidRDefault="006F31B4"/>
    <w:p w14:paraId="55F4344B" w14:textId="77777777" w:rsidR="006F31B4" w:rsidRDefault="006F31B4"/>
    <w:tbl>
      <w:tblPr>
        <w:tblStyle w:val="Mkatabulky"/>
        <w:tblW w:w="0" w:type="auto"/>
        <w:tblLook w:val="04A0" w:firstRow="1" w:lastRow="0" w:firstColumn="1" w:lastColumn="0" w:noHBand="0" w:noVBand="1"/>
      </w:tblPr>
      <w:tblGrid>
        <w:gridCol w:w="9628"/>
      </w:tblGrid>
      <w:tr w:rsidR="00CE601A" w:rsidRPr="004C33A9" w14:paraId="7A37E26C" w14:textId="77777777" w:rsidTr="001F749A">
        <w:tc>
          <w:tcPr>
            <w:tcW w:w="9628" w:type="dxa"/>
          </w:tcPr>
          <w:p w14:paraId="1ABEFBFF" w14:textId="4074918F" w:rsidR="00554EC9" w:rsidRPr="00554EC9" w:rsidRDefault="00CE601A" w:rsidP="009C2D93">
            <w:pPr>
              <w:pStyle w:val="Nadpis1"/>
              <w:numPr>
                <w:ilvl w:val="0"/>
                <w:numId w:val="32"/>
              </w:numPr>
              <w:outlineLvl w:val="0"/>
              <w:rPr>
                <w:sz w:val="24"/>
                <w:szCs w:val="24"/>
              </w:rPr>
            </w:pPr>
            <w:r w:rsidRPr="00554EC9">
              <w:rPr>
                <w:b/>
                <w:bCs/>
                <w:sz w:val="32"/>
                <w:szCs w:val="32"/>
              </w:rPr>
              <w:lastRenderedPageBreak/>
              <w:t>Prověřování infrastruktury z hlediska klimatického dopadu</w:t>
            </w:r>
            <w:bookmarkEnd w:id="2"/>
          </w:p>
          <w:p w14:paraId="5A4D95BC" w14:textId="46EE3E75" w:rsidR="00CE601A" w:rsidRPr="00554EC9" w:rsidRDefault="00530D65" w:rsidP="00554EC9">
            <w:pPr>
              <w:pStyle w:val="Nadpis1"/>
              <w:outlineLvl w:val="0"/>
              <w:rPr>
                <w:sz w:val="24"/>
                <w:szCs w:val="24"/>
              </w:rPr>
            </w:pPr>
            <w:bookmarkStart w:id="3" w:name="_Toc170132676"/>
            <w:r w:rsidRPr="007E32B9">
              <w:rPr>
                <w:sz w:val="24"/>
                <w:szCs w:val="24"/>
              </w:rPr>
              <w:t>Prověření bude provedeno na základě údajů uvedených v energetickém posudku a</w:t>
            </w:r>
            <w:r w:rsidR="00CE601A" w:rsidRPr="007E32B9">
              <w:rPr>
                <w:sz w:val="24"/>
                <w:szCs w:val="24"/>
              </w:rPr>
              <w:t xml:space="preserve"> </w:t>
            </w:r>
            <w:r w:rsidRPr="007E32B9">
              <w:rPr>
                <w:sz w:val="24"/>
                <w:szCs w:val="24"/>
              </w:rPr>
              <w:t>Požadavků stanovených ve specifických podmínkách výzvy.</w:t>
            </w:r>
            <w:bookmarkEnd w:id="3"/>
          </w:p>
          <w:p w14:paraId="32BC3B33" w14:textId="06704ADC" w:rsidR="001C5E28" w:rsidRPr="004C33A9" w:rsidRDefault="001C5E28" w:rsidP="001C5E28">
            <w:pPr>
              <w:pStyle w:val="Odstavecseseznamem"/>
              <w:spacing w:before="80" w:after="80"/>
              <w:ind w:left="317"/>
              <w:jc w:val="both"/>
              <w:rPr>
                <w:b/>
                <w:sz w:val="24"/>
                <w:szCs w:val="24"/>
              </w:rPr>
            </w:pPr>
          </w:p>
        </w:tc>
      </w:tr>
    </w:tbl>
    <w:p w14:paraId="4CF653B4" w14:textId="77777777" w:rsidR="00CE601A" w:rsidRDefault="00CE601A" w:rsidP="00CE601A">
      <w:pPr>
        <w:spacing w:after="200" w:line="276" w:lineRule="auto"/>
      </w:pPr>
    </w:p>
    <w:p w14:paraId="20F5EDA5" w14:textId="5D30A6F3" w:rsidR="00CE601A" w:rsidRDefault="00CE601A" w:rsidP="00CE601A">
      <w:pPr>
        <w:spacing w:after="200" w:line="276" w:lineRule="auto"/>
        <w:jc w:val="right"/>
      </w:pPr>
    </w:p>
    <w:p w14:paraId="2E819ABC" w14:textId="77777777" w:rsidR="00373F39" w:rsidRDefault="00373F39" w:rsidP="00CE601A">
      <w:pPr>
        <w:spacing w:after="200" w:line="276" w:lineRule="auto"/>
        <w:jc w:val="right"/>
      </w:pPr>
    </w:p>
    <w:p w14:paraId="15AA90D6" w14:textId="20F6FC9F" w:rsidR="00CE601A" w:rsidRPr="00C65954" w:rsidRDefault="00CE601A" w:rsidP="00CE601A">
      <w:pPr>
        <w:spacing w:after="200" w:line="276" w:lineRule="auto"/>
        <w:jc w:val="right"/>
      </w:pPr>
      <w:r>
        <w:t xml:space="preserve">Datum a </w:t>
      </w:r>
      <w:r w:rsidR="00202451">
        <w:t>potvrzení</w:t>
      </w:r>
      <w:r>
        <w:t xml:space="preserve"> žadatele nebo osoba jím pověřená</w:t>
      </w:r>
    </w:p>
    <w:p w14:paraId="253D5281" w14:textId="4B831691" w:rsidR="009A30FF" w:rsidRDefault="009A30FF">
      <w:pPr>
        <w:spacing w:after="200" w:line="276" w:lineRule="auto"/>
        <w:rPr>
          <w:b/>
          <w:u w:val="single"/>
        </w:rPr>
      </w:pPr>
    </w:p>
    <w:sectPr w:rsidR="009A30FF" w:rsidSect="00CC5E40">
      <w:headerReference w:type="default" r:id="rId12"/>
      <w:footerReference w:type="default" r:id="rId1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5E65D5" w14:textId="77777777" w:rsidR="0047516E" w:rsidRDefault="0047516E" w:rsidP="00677FE0">
      <w:pPr>
        <w:spacing w:after="0" w:line="240" w:lineRule="auto"/>
      </w:pPr>
      <w:r>
        <w:separator/>
      </w:r>
    </w:p>
  </w:endnote>
  <w:endnote w:type="continuationSeparator" w:id="0">
    <w:p w14:paraId="36E9C632" w14:textId="77777777" w:rsidR="0047516E" w:rsidRDefault="0047516E" w:rsidP="00677F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7218192"/>
      <w:docPartObj>
        <w:docPartGallery w:val="Page Numbers (Bottom of Page)"/>
        <w:docPartUnique/>
      </w:docPartObj>
    </w:sdtPr>
    <w:sdtEndPr/>
    <w:sdtContent>
      <w:p w14:paraId="70A5D073" w14:textId="26128DA0" w:rsidR="001A38AD" w:rsidRDefault="001A38AD">
        <w:pPr>
          <w:pStyle w:val="Zpat"/>
          <w:jc w:val="center"/>
        </w:pPr>
        <w:r>
          <w:fldChar w:fldCharType="begin"/>
        </w:r>
        <w:r>
          <w:instrText>PAGE   \* MERGEFORMAT</w:instrText>
        </w:r>
        <w:r>
          <w:fldChar w:fldCharType="separate"/>
        </w:r>
        <w:r w:rsidR="00A7534D">
          <w:rPr>
            <w:noProof/>
          </w:rPr>
          <w:t>1</w:t>
        </w:r>
        <w:r>
          <w:fldChar w:fldCharType="end"/>
        </w:r>
      </w:p>
    </w:sdtContent>
  </w:sdt>
  <w:p w14:paraId="4DAE2A26" w14:textId="719434C4" w:rsidR="00AD753F" w:rsidRDefault="006C0B59">
    <w:pPr>
      <w:pStyle w:val="Zpat"/>
    </w:pPr>
    <w:r>
      <w:rPr>
        <w:noProof/>
        <w:lang w:eastAsia="cs-CZ"/>
      </w:rPr>
      <w:drawing>
        <wp:anchor distT="0" distB="0" distL="0" distR="0" simplePos="0" relativeHeight="251661312" behindDoc="1" locked="0" layoutInCell="1" allowOverlap="1" wp14:anchorId="5DB92BA7" wp14:editId="23CC879A">
          <wp:simplePos x="0" y="0"/>
          <wp:positionH relativeFrom="page">
            <wp:posOffset>720090</wp:posOffset>
          </wp:positionH>
          <wp:positionV relativeFrom="page">
            <wp:posOffset>10071100</wp:posOffset>
          </wp:positionV>
          <wp:extent cx="2944114" cy="424180"/>
          <wp:effectExtent l="0" t="0" r="0" b="0"/>
          <wp:wrapNone/>
          <wp:docPr id="7"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 cstate="print"/>
                  <a:stretch>
                    <a:fillRect/>
                  </a:stretch>
                </pic:blipFill>
                <pic:spPr>
                  <a:xfrm>
                    <a:off x="0" y="0"/>
                    <a:ext cx="2944114" cy="42418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BF5ED1" w14:textId="77777777" w:rsidR="0047516E" w:rsidRDefault="0047516E" w:rsidP="00677FE0">
      <w:pPr>
        <w:spacing w:after="0" w:line="240" w:lineRule="auto"/>
      </w:pPr>
      <w:r>
        <w:separator/>
      </w:r>
    </w:p>
  </w:footnote>
  <w:footnote w:type="continuationSeparator" w:id="0">
    <w:p w14:paraId="5E6FA72F" w14:textId="77777777" w:rsidR="0047516E" w:rsidRDefault="0047516E" w:rsidP="00677FE0">
      <w:pPr>
        <w:spacing w:after="0" w:line="240" w:lineRule="auto"/>
      </w:pPr>
      <w:r>
        <w:continuationSeparator/>
      </w:r>
    </w:p>
  </w:footnote>
  <w:footnote w:id="1">
    <w:p w14:paraId="7E342DED" w14:textId="77777777" w:rsidR="00CE601A" w:rsidRDefault="00CE601A" w:rsidP="00CE601A">
      <w:pPr>
        <w:pStyle w:val="Textpoznpodarou"/>
        <w:jc w:val="both"/>
      </w:pPr>
      <w:r w:rsidRPr="000C034E">
        <w:rPr>
          <w:highlight w:val="yellow"/>
        </w:rPr>
        <w:t>*nehodící škrtněte (vztahuje se k vyjádření, zda činnost splňuje požadované kritérium nebo kritéria u jednotlivých screeningových kritérií daných činností na dalších stránkách této přílohy).</w:t>
      </w:r>
    </w:p>
    <w:p w14:paraId="32D2D80E" w14:textId="77777777" w:rsidR="00CE601A" w:rsidRDefault="00CE601A" w:rsidP="00CE601A">
      <w:pPr>
        <w:pStyle w:val="Textpoznpodarou"/>
        <w:jc w:val="both"/>
      </w:pPr>
      <w:r>
        <w:rPr>
          <w:rStyle w:val="Znakapoznpodarou"/>
        </w:rPr>
        <w:footnoteRef/>
      </w:r>
      <w:r>
        <w:t xml:space="preserve"> Činnost musí vždy splňovat uvedená technická screeningová kritéria. Pokud je uvedené kritérium nebo kritéria pro danou činnost nerelevantní, tak žadatel stručně odůvodní tuto skutečnost.</w:t>
      </w:r>
    </w:p>
  </w:footnote>
  <w:footnote w:id="2">
    <w:p w14:paraId="5DB76DC5" w14:textId="77777777" w:rsidR="00CE601A" w:rsidRDefault="00CE601A" w:rsidP="00CE601A">
      <w:pPr>
        <w:pStyle w:val="Textpoznpodarou"/>
        <w:jc w:val="both"/>
      </w:pPr>
      <w:r>
        <w:rPr>
          <w:rStyle w:val="Znakapoznpodarou"/>
        </w:rPr>
        <w:footnoteRef/>
      </w:r>
      <w:r>
        <w:t xml:space="preserve"> Absolutní emise z projektu vycházejí z ohraničení projektu, které zahrnuje všechny významné a nepřímé emise skleníkových plynů (navrhovaný stav).</w:t>
      </w:r>
    </w:p>
  </w:footnote>
  <w:footnote w:id="3">
    <w:p w14:paraId="60FB12DA" w14:textId="067487F0" w:rsidR="00CE601A" w:rsidRDefault="00CE601A" w:rsidP="00CE601A">
      <w:pPr>
        <w:pStyle w:val="Textpoznpodarou"/>
        <w:jc w:val="both"/>
      </w:pPr>
      <w:r>
        <w:rPr>
          <w:rStyle w:val="Znakapoznpodarou"/>
        </w:rPr>
        <w:footnoteRef/>
      </w:r>
      <w:r>
        <w:t xml:space="preserve"> Relativní emise vycházejí z ohraničení projektu, které přiměřeně zahrnuje scénáře „s projektem“ a „bez projektu“ (většinou výchozí stav). Zahrnuje všechny významné přímé a nepřímé emise skleníkových plynů. Relativní emise jsou pak rozdílem absolutních emisí a výchozího stavu projektu.</w:t>
      </w:r>
    </w:p>
    <w:p w14:paraId="3F8FA6E7" w14:textId="77777777" w:rsidR="00E8385D" w:rsidRDefault="00E8385D" w:rsidP="00CE601A">
      <w:pPr>
        <w:pStyle w:val="Textpoznpodarou"/>
        <w:jc w:val="both"/>
      </w:pPr>
    </w:p>
  </w:footnote>
  <w:footnote w:id="4">
    <w:p w14:paraId="35242C59" w14:textId="77777777" w:rsidR="00CE601A" w:rsidRDefault="00CE601A" w:rsidP="00CE601A">
      <w:pPr>
        <w:pStyle w:val="Textpoznpodarou"/>
      </w:pPr>
      <w:r>
        <w:rPr>
          <w:rStyle w:val="Znakapoznpodarou"/>
        </w:rPr>
        <w:footnoteRef/>
      </w:r>
      <w:r>
        <w:t xml:space="preserve"> </w:t>
      </w:r>
      <w:r w:rsidRPr="0090629E">
        <w:t>https://www.klimatickazmena.cz/cs/o-nas/aktuality/ocekavane-klimaticke-podminky-v-ceske-republice-cast-i-zmena-zakladnich-parametru/</w:t>
      </w:r>
    </w:p>
  </w:footnote>
  <w:footnote w:id="5">
    <w:p w14:paraId="47C61C96" w14:textId="7C1657C1" w:rsidR="00CE601A" w:rsidRDefault="00CE601A" w:rsidP="00CE601A">
      <w:pPr>
        <w:pStyle w:val="Textpoznpodarou"/>
        <w:rPr>
          <w:rFonts w:ascii="Calibri" w:eastAsia="Calibri" w:hAnsi="Calibri" w:cs="Calibri"/>
        </w:rPr>
      </w:pPr>
      <w:r>
        <w:rPr>
          <w:rStyle w:val="Znakapoznpodarou"/>
        </w:rPr>
        <w:footnoteRef/>
      </w:r>
      <w:r>
        <w:t xml:space="preserve"> </w:t>
      </w:r>
      <w:r>
        <w:rPr>
          <w:rFonts w:ascii="Calibri" w:eastAsia="Calibri" w:hAnsi="Calibri" w:cs="Calibri"/>
        </w:rPr>
        <w:t>Pokud se ale při analýze citlivosti a expozice identifikuje, že je v obou analýzách vysoké = významné riziko.</w:t>
      </w:r>
    </w:p>
    <w:p w14:paraId="003182D3" w14:textId="77777777" w:rsidR="00E8385D" w:rsidRDefault="00E8385D" w:rsidP="00CE601A">
      <w:pPr>
        <w:pStyle w:val="Textpoznpodarou"/>
      </w:pPr>
    </w:p>
  </w:footnote>
  <w:footnote w:id="6">
    <w:p w14:paraId="1643808F" w14:textId="77777777" w:rsidR="00CE601A" w:rsidRDefault="00CE601A" w:rsidP="00CE601A">
      <w:pPr>
        <w:pStyle w:val="Textpoznpodarou"/>
        <w:jc w:val="both"/>
      </w:pPr>
      <w:r>
        <w:rPr>
          <w:rStyle w:val="Znakapoznpodarou"/>
        </w:rPr>
        <w:footnoteRef/>
      </w:r>
      <w:r>
        <w:t xml:space="preserve"> Směrnice Evropského parlamentu a Rady 2000/60/ES ze dne 23. října 2000, kterou se stanoví rámec pro činnost Společenství v oblasti vodní politiky (</w:t>
      </w:r>
      <w:proofErr w:type="spellStart"/>
      <w:r>
        <w:t>Úř</w:t>
      </w:r>
      <w:proofErr w:type="spellEnd"/>
      <w:r>
        <w:t>. </w:t>
      </w:r>
      <w:proofErr w:type="spellStart"/>
      <w:r>
        <w:t>věst</w:t>
      </w:r>
      <w:proofErr w:type="spellEnd"/>
      <w:r>
        <w:t>. L 327, 22.12.2000, s. 1).</w:t>
      </w:r>
    </w:p>
    <w:p w14:paraId="36A7AE2A" w14:textId="77777777" w:rsidR="00CE601A" w:rsidRDefault="00CE601A" w:rsidP="00CE601A">
      <w:pPr>
        <w:pStyle w:val="Textpoznpodarou"/>
        <w:jc w:val="both"/>
      </w:pPr>
      <w:r>
        <w:t>V případě činností ve třetích zemích v souladu s platnými vnitrostátními právními předpisy nebo mezinárodními normami, které sledují rovnocenné cíle dobrého stavu vod a dobrého ekologického potenciálu prostřednictvím rovnocenných procesních a hmotněprávních pravidel, tj. plánu hospodaření s vodou a ochrany vod vypracovaného po konzultaci s příslušnými zúčastněnými stranami, který zajišťuje, že 1) je posouzen dopad těchto činností na zjištěný stav nebo ekologický potenciál potenciálně zasaženého vodního útvaru nebo útvarů a 2) nedojde ke zhoršení dobrého stavu / ekologického potenciálu ani k jejich zabránění, nebo není-li to možné, 3) je to opodstatněno neexistencí lepších environmentálních alternativ, které by nebyly neúměrně nákladné / technicky neproveditelné, a jsou přijaty veškeré proveditelné kroky s cílem zmírnit nepříznivý vliv na stav vodního útvaru.</w:t>
      </w:r>
    </w:p>
  </w:footnote>
  <w:footnote w:id="7">
    <w:p w14:paraId="59D14E48" w14:textId="1206BBB3" w:rsidR="00CE601A" w:rsidRDefault="00CE601A" w:rsidP="00CE601A">
      <w:pPr>
        <w:pStyle w:val="Textpoznpodarou"/>
        <w:jc w:val="both"/>
      </w:pPr>
      <w:r>
        <w:rPr>
          <w:rStyle w:val="Znakapoznpodarou"/>
        </w:rPr>
        <w:footnoteRef/>
      </w:r>
      <w:r>
        <w:t xml:space="preserve"> Směrnice Evropského parlamentu a Rady 2011/92/EU ze dne 13. prosince 2011 o posuzování vlivů některých veřejných a soukromých záměrů na životní prostředí (</w:t>
      </w:r>
      <w:proofErr w:type="spellStart"/>
      <w:r>
        <w:t>Úř</w:t>
      </w:r>
      <w:proofErr w:type="spellEnd"/>
      <w:r>
        <w:t xml:space="preserve">. </w:t>
      </w:r>
      <w:proofErr w:type="spellStart"/>
      <w:r>
        <w:t>věst</w:t>
      </w:r>
      <w:proofErr w:type="spellEnd"/>
      <w:r>
        <w:t>. L 26, 28.1.2012, s. 1).</w:t>
      </w:r>
    </w:p>
    <w:p w14:paraId="275B7EA5" w14:textId="77777777" w:rsidR="00E8385D" w:rsidRDefault="00E8385D" w:rsidP="00CE601A">
      <w:pPr>
        <w:pStyle w:val="Textpoznpodarou"/>
        <w:jc w:val="both"/>
      </w:pPr>
    </w:p>
  </w:footnote>
  <w:footnote w:id="8">
    <w:p w14:paraId="4DB515DE" w14:textId="77777777" w:rsidR="00CE601A" w:rsidRDefault="00CE601A" w:rsidP="00CE601A">
      <w:pPr>
        <w:pStyle w:val="Textpoznpodarou"/>
      </w:pPr>
      <w:r>
        <w:rPr>
          <w:rStyle w:val="Znakapoznpodarou"/>
        </w:rPr>
        <w:footnoteRef/>
      </w:r>
      <w:r>
        <w:tab/>
        <w:t xml:space="preserve">Závěrečná zpráva o technologiích vyplývající z výměny informací s členskými státy, dotčenými průmyslovými odvětvími a nevládními organizacemi obsahuje technické informace o nejlepších dostupných technologiích používaných ve středních spalovacích zařízeních ke snížení jejich dopadů na životní prostředí a o úrovních emisí dosažitelných při nejlepších dostupných a vznikajících technologiích a souvisejících nákladech (verze ze dne [datum přijetí]: </w:t>
      </w:r>
      <w:hyperlink r:id="rId1" w:history="1">
        <w:r>
          <w:rPr>
            <w:rStyle w:val="Hypertextovodkaz"/>
          </w:rPr>
          <w:t>https://circabc.europa.eu/ui/group/06f33a94-9829-4eee-b187-21bb783a0fbf/library/9a99a632-9ba8-4cc0-9679-08d929afda59/details</w:t>
        </w:r>
      </w:hyperlink>
      <w:r>
        <w:t xml:space="preserve">). </w:t>
      </w:r>
    </w:p>
  </w:footnote>
  <w:footnote w:id="9">
    <w:p w14:paraId="463409E2" w14:textId="77777777" w:rsidR="006F31B4" w:rsidRDefault="006F31B4" w:rsidP="006F31B4">
      <w:pPr>
        <w:pStyle w:val="Textpoznpodarou"/>
      </w:pPr>
      <w:r>
        <w:rPr>
          <w:rStyle w:val="Znakapoznpodarou"/>
        </w:rPr>
        <w:footnoteRef/>
      </w:r>
      <w:r>
        <w:t xml:space="preserve"> </w:t>
      </w:r>
      <w:r w:rsidRPr="0090629E">
        <w:t>https://www.klimatickazmena.cz/cs/o-nas/aktuality/ocekavane-klimaticke-podminky-v-ceske-republice-cast-i-zmena-zakladnich-parametru/</w:t>
      </w:r>
    </w:p>
  </w:footnote>
  <w:footnote w:id="10">
    <w:p w14:paraId="556C064E" w14:textId="77777777" w:rsidR="006F31B4" w:rsidRDefault="006F31B4" w:rsidP="006F31B4">
      <w:pPr>
        <w:pStyle w:val="Textpoznpodarou"/>
        <w:rPr>
          <w:rFonts w:ascii="Calibri" w:eastAsia="Calibri" w:hAnsi="Calibri" w:cs="Calibri"/>
        </w:rPr>
      </w:pPr>
      <w:r>
        <w:rPr>
          <w:rStyle w:val="Znakapoznpodarou"/>
        </w:rPr>
        <w:footnoteRef/>
      </w:r>
      <w:r>
        <w:t xml:space="preserve"> </w:t>
      </w:r>
      <w:r>
        <w:rPr>
          <w:rFonts w:ascii="Calibri" w:eastAsia="Calibri" w:hAnsi="Calibri" w:cs="Calibri"/>
        </w:rPr>
        <w:t>Pokud se ale při analýze citlivosti a expozice identifikuje, že je v obou analýzách vysoké = významné riziko.</w:t>
      </w:r>
    </w:p>
    <w:p w14:paraId="2C3ACB0F" w14:textId="77777777" w:rsidR="006F31B4" w:rsidRDefault="006F31B4" w:rsidP="006F31B4">
      <w:pPr>
        <w:pStyle w:val="Textpoznpodarou"/>
      </w:pPr>
    </w:p>
  </w:footnote>
  <w:footnote w:id="11">
    <w:p w14:paraId="668CC76D" w14:textId="77777777" w:rsidR="006F31B4" w:rsidRDefault="006F31B4" w:rsidP="006F31B4">
      <w:pPr>
        <w:pStyle w:val="Textpoznpodarou"/>
        <w:jc w:val="both"/>
      </w:pPr>
      <w:r>
        <w:rPr>
          <w:rStyle w:val="Znakapoznpodarou"/>
        </w:rPr>
        <w:footnoteRef/>
      </w:r>
      <w:r>
        <w:t xml:space="preserve"> Směrnice Evropského parlamentu a Rady 2000/60/ES ze dne 23. října 2000, kterou se stanoví rámec pro činnost Společenství v oblasti vodní politiky (</w:t>
      </w:r>
      <w:proofErr w:type="spellStart"/>
      <w:r>
        <w:t>Úř</w:t>
      </w:r>
      <w:proofErr w:type="spellEnd"/>
      <w:r>
        <w:t>. </w:t>
      </w:r>
      <w:proofErr w:type="spellStart"/>
      <w:r>
        <w:t>věst</w:t>
      </w:r>
      <w:proofErr w:type="spellEnd"/>
      <w:r>
        <w:t>. L 327, 22.12.2000, s. 1).</w:t>
      </w:r>
    </w:p>
    <w:p w14:paraId="41CB9DA7" w14:textId="77777777" w:rsidR="006F31B4" w:rsidRDefault="006F31B4" w:rsidP="006F31B4">
      <w:pPr>
        <w:pStyle w:val="Textpoznpodarou"/>
        <w:jc w:val="both"/>
      </w:pPr>
      <w:r>
        <w:t>V případě činností ve třetích zemích v souladu s platnými vnitrostátními právními předpisy nebo mezinárodními normami, které sledují rovnocenné cíle dobrého stavu vod a dobrého ekologického potenciálu prostřednictvím rovnocenných procesních a hmotněprávních pravidel, tj. plánu hospodaření s vodou a ochrany vod vypracovaného po konzultaci s příslušnými zúčastněnými stranami, který zajišťuje, že 1) je posouzen dopad těchto činností na zjištěný stav nebo ekologický potenciál potenciálně zasaženého vodního útvaru nebo útvarů a 2) nedojde ke zhoršení dobrého stavu / ekologického potenciálu ani k jejich zabránění, nebo není-li to možné, 3) je to opodstatněno neexistencí lepších environmentálních alternativ, které by nebyly neúměrně nákladné / technicky neproveditelné, a jsou přijaty veškeré proveditelné kroky s cílem zmírnit nepříznivý vliv na stav vodního útvaru.</w:t>
      </w:r>
    </w:p>
  </w:footnote>
  <w:footnote w:id="12">
    <w:p w14:paraId="3B6BEF94" w14:textId="77777777" w:rsidR="006F31B4" w:rsidRDefault="006F31B4" w:rsidP="006F31B4">
      <w:pPr>
        <w:pStyle w:val="Textpoznpodarou"/>
        <w:jc w:val="both"/>
      </w:pPr>
      <w:r>
        <w:rPr>
          <w:rStyle w:val="Znakapoznpodarou"/>
        </w:rPr>
        <w:footnoteRef/>
      </w:r>
      <w:r>
        <w:t xml:space="preserve"> Směrnice Evropského parlamentu a Rady 2011/92/EU ze dne 13. prosince 2011 o posuzování vlivů některých veřejných a soukromých záměrů na životní prostředí (</w:t>
      </w:r>
      <w:proofErr w:type="spellStart"/>
      <w:r>
        <w:t>Úř</w:t>
      </w:r>
      <w:proofErr w:type="spellEnd"/>
      <w:r>
        <w:t xml:space="preserve">. </w:t>
      </w:r>
      <w:proofErr w:type="spellStart"/>
      <w:r>
        <w:t>věst</w:t>
      </w:r>
      <w:proofErr w:type="spellEnd"/>
      <w:r>
        <w:t>. L 26, 28.1.2012, s. 1).</w:t>
      </w:r>
    </w:p>
    <w:p w14:paraId="36D2C76D" w14:textId="77777777" w:rsidR="006F31B4" w:rsidRDefault="006F31B4" w:rsidP="006F31B4">
      <w:pPr>
        <w:pStyle w:val="Textpoznpodarou"/>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F0D64" w14:textId="1B221204" w:rsidR="00AD753F" w:rsidRDefault="00AD753F" w:rsidP="008C4391">
    <w:pPr>
      <w:pStyle w:val="Zhlav"/>
    </w:pPr>
    <w:r>
      <w:t xml:space="preserve"> </w:t>
    </w:r>
  </w:p>
  <w:p w14:paraId="47C83837" w14:textId="77777777" w:rsidR="000435DD" w:rsidRPr="000435DD" w:rsidRDefault="00AD753F" w:rsidP="000435DD">
    <w:pPr>
      <w:pStyle w:val="Zhlav"/>
      <w:jc w:val="center"/>
      <w:rPr>
        <w:b/>
        <w:sz w:val="24"/>
        <w:szCs w:val="24"/>
      </w:rPr>
    </w:pPr>
    <w:r>
      <w:rPr>
        <w:noProof/>
        <w:lang w:eastAsia="cs-CZ"/>
      </w:rPr>
      <w:drawing>
        <wp:anchor distT="0" distB="0" distL="114300" distR="114300" simplePos="0" relativeHeight="251659264" behindDoc="0" locked="0" layoutInCell="1" allowOverlap="1" wp14:anchorId="4678175E" wp14:editId="5E33FB8B">
          <wp:simplePos x="0" y="0"/>
          <wp:positionH relativeFrom="margin">
            <wp:align>left</wp:align>
          </wp:positionH>
          <wp:positionV relativeFrom="paragraph">
            <wp:posOffset>-171450</wp:posOffset>
          </wp:positionV>
          <wp:extent cx="1944000" cy="432000"/>
          <wp:effectExtent l="0" t="0" r="0" b="6350"/>
          <wp:wrapTopAndBottom/>
          <wp:docPr id="1" name="Obrázek 1" descr="Obsah obrázku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ázek 5" descr="Obsah obrázku text&#10;&#10;Popis byl vytvořen automaticky"/>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44000" cy="43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E3A00">
      <w:rPr>
        <w:b/>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D1B93"/>
    <w:multiLevelType w:val="multilevel"/>
    <w:tmpl w:val="E8A48D7C"/>
    <w:styleLink w:val="VariantaA-sla"/>
    <w:lvl w:ilvl="0">
      <w:start w:val="1"/>
      <w:numFmt w:val="decimal"/>
      <w:pStyle w:val="slovanseznam"/>
      <w:lvlText w:val="%1."/>
      <w:lvlJc w:val="left"/>
      <w:pPr>
        <w:ind w:left="422" w:hanging="357"/>
      </w:pPr>
      <w:rPr>
        <w:rFonts w:hint="default"/>
      </w:rPr>
    </w:lvl>
    <w:lvl w:ilvl="1">
      <w:start w:val="1"/>
      <w:numFmt w:val="decimal"/>
      <w:pStyle w:val="slovanseznam2"/>
      <w:lvlText w:val="%1.%2."/>
      <w:lvlJc w:val="left"/>
      <w:pPr>
        <w:ind w:left="916" w:hanging="494"/>
      </w:pPr>
      <w:rPr>
        <w:rFonts w:hint="default"/>
      </w:rPr>
    </w:lvl>
    <w:lvl w:ilvl="2">
      <w:start w:val="1"/>
      <w:numFmt w:val="decimal"/>
      <w:pStyle w:val="slovanseznam3"/>
      <w:lvlText w:val="%1.%2.%3."/>
      <w:lvlJc w:val="left"/>
      <w:pPr>
        <w:ind w:left="1539" w:hanging="623"/>
      </w:pPr>
      <w:rPr>
        <w:rFonts w:hint="default"/>
      </w:rPr>
    </w:lvl>
    <w:lvl w:ilvl="3">
      <w:start w:val="1"/>
      <w:numFmt w:val="decimal"/>
      <w:pStyle w:val="slovanseznam4"/>
      <w:lvlText w:val="%1.%2.%3.%4."/>
      <w:lvlJc w:val="left"/>
      <w:pPr>
        <w:tabs>
          <w:tab w:val="num" w:pos="1539"/>
        </w:tabs>
        <w:ind w:left="2333" w:hanging="794"/>
      </w:pPr>
      <w:rPr>
        <w:rFonts w:hint="default"/>
      </w:rPr>
    </w:lvl>
    <w:lvl w:ilvl="4">
      <w:start w:val="1"/>
      <w:numFmt w:val="decimal"/>
      <w:pStyle w:val="slovanseznam5"/>
      <w:lvlText w:val="%1.%2.%3.%4.%5."/>
      <w:lvlJc w:val="left"/>
      <w:pPr>
        <w:ind w:left="3297" w:hanging="964"/>
      </w:pPr>
      <w:rPr>
        <w:rFonts w:hint="default"/>
      </w:rPr>
    </w:lvl>
    <w:lvl w:ilvl="5">
      <w:start w:val="1"/>
      <w:numFmt w:val="decimal"/>
      <w:lvlText w:val="%1.%2.%3.%4.%5.%6."/>
      <w:lvlJc w:val="left"/>
      <w:pPr>
        <w:ind w:left="4431" w:hanging="1134"/>
      </w:pPr>
      <w:rPr>
        <w:rFonts w:hint="default"/>
      </w:rPr>
    </w:lvl>
    <w:lvl w:ilvl="6">
      <w:start w:val="1"/>
      <w:numFmt w:val="decimal"/>
      <w:lvlText w:val="%1.%2.%3.%4.%5.%6.%7."/>
      <w:lvlJc w:val="left"/>
      <w:pPr>
        <w:tabs>
          <w:tab w:val="num" w:pos="3297"/>
        </w:tabs>
        <w:ind w:left="4601" w:hanging="1304"/>
      </w:pPr>
      <w:rPr>
        <w:rFonts w:hint="default"/>
      </w:rPr>
    </w:lvl>
    <w:lvl w:ilvl="7">
      <w:start w:val="1"/>
      <w:numFmt w:val="decimal"/>
      <w:lvlText w:val="%1.%2.%3.%4.%5.%6.%7.%8."/>
      <w:lvlJc w:val="left"/>
      <w:pPr>
        <w:tabs>
          <w:tab w:val="num" w:pos="3297"/>
        </w:tabs>
        <w:ind w:left="4771" w:hanging="1474"/>
      </w:pPr>
      <w:rPr>
        <w:rFonts w:hint="default"/>
      </w:rPr>
    </w:lvl>
    <w:lvl w:ilvl="8">
      <w:start w:val="1"/>
      <w:numFmt w:val="decimal"/>
      <w:lvlText w:val="%1.%2.%3.%4.%5.%6.%7.%8.%9."/>
      <w:lvlJc w:val="left"/>
      <w:pPr>
        <w:ind w:left="4941" w:hanging="1644"/>
      </w:pPr>
      <w:rPr>
        <w:rFonts w:hint="default"/>
      </w:rPr>
    </w:lvl>
  </w:abstractNum>
  <w:abstractNum w:abstractNumId="1" w15:restartNumberingAfterBreak="0">
    <w:nsid w:val="04AD01C4"/>
    <w:multiLevelType w:val="hybridMultilevel"/>
    <w:tmpl w:val="6E08AF04"/>
    <w:lvl w:ilvl="0" w:tplc="480A1260">
      <w:start w:val="1"/>
      <w:numFmt w:val="upperRoman"/>
      <w:lvlText w:val="%1."/>
      <w:lvlJc w:val="left"/>
      <w:pPr>
        <w:ind w:left="720" w:hanging="72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067C76A8"/>
    <w:multiLevelType w:val="hybridMultilevel"/>
    <w:tmpl w:val="3170EFB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A6C1214"/>
    <w:multiLevelType w:val="hybridMultilevel"/>
    <w:tmpl w:val="831672B6"/>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4" w15:restartNumberingAfterBreak="0">
    <w:nsid w:val="0F850DB5"/>
    <w:multiLevelType w:val="hybridMultilevel"/>
    <w:tmpl w:val="C320249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30316F8"/>
    <w:multiLevelType w:val="multilevel"/>
    <w:tmpl w:val="3320A8B2"/>
    <w:numStyleLink w:val="VariantaB-odrky"/>
  </w:abstractNum>
  <w:abstractNum w:abstractNumId="6" w15:restartNumberingAfterBreak="0">
    <w:nsid w:val="1615572B"/>
    <w:multiLevelType w:val="multilevel"/>
    <w:tmpl w:val="3320A8B2"/>
    <w:styleLink w:val="VariantaB-odrky"/>
    <w:lvl w:ilvl="0">
      <w:start w:val="1"/>
      <w:numFmt w:val="bullet"/>
      <w:pStyle w:val="SeznamsodrkamiB"/>
      <w:lvlText w:val="—"/>
      <w:lvlJc w:val="left"/>
      <w:pPr>
        <w:ind w:left="357" w:hanging="357"/>
      </w:pPr>
      <w:rPr>
        <w:rFonts w:ascii="Calibri" w:hAnsi="Calibri" w:hint="default"/>
        <w:sz w:val="16"/>
      </w:rPr>
    </w:lvl>
    <w:lvl w:ilvl="1">
      <w:start w:val="1"/>
      <w:numFmt w:val="bullet"/>
      <w:pStyle w:val="SeznamsodrkamiB2"/>
      <w:lvlText w:val=""/>
      <w:lvlJc w:val="left"/>
      <w:pPr>
        <w:ind w:left="714" w:hanging="357"/>
      </w:pPr>
      <w:rPr>
        <w:rFonts w:ascii="Wingdings" w:hAnsi="Wingdings" w:hint="default"/>
        <w:sz w:val="14"/>
      </w:rPr>
    </w:lvl>
    <w:lvl w:ilvl="2">
      <w:start w:val="1"/>
      <w:numFmt w:val="bullet"/>
      <w:pStyle w:val="SeznamsodrkamiB3"/>
      <w:lvlText w:val=""/>
      <w:lvlJc w:val="left"/>
      <w:pPr>
        <w:ind w:left="1071" w:hanging="357"/>
      </w:pPr>
      <w:rPr>
        <w:rFonts w:ascii="Wingdings 2" w:hAnsi="Wingdings 2" w:hint="default"/>
      </w:rPr>
    </w:lvl>
    <w:lvl w:ilvl="3">
      <w:start w:val="1"/>
      <w:numFmt w:val="bullet"/>
      <w:pStyle w:val="SeznamsodrkamiB4"/>
      <w:lvlText w:val=""/>
      <w:lvlJc w:val="left"/>
      <w:pPr>
        <w:ind w:left="1428" w:hanging="357"/>
      </w:pPr>
      <w:rPr>
        <w:rFonts w:ascii="Wingdings 2" w:hAnsi="Wingdings 2" w:hint="default"/>
      </w:rPr>
    </w:lvl>
    <w:lvl w:ilvl="4">
      <w:start w:val="1"/>
      <w:numFmt w:val="bullet"/>
      <w:pStyle w:val="SeznamsodrkamiB5"/>
      <w:lvlText w:val=""/>
      <w:lvlJc w:val="left"/>
      <w:pPr>
        <w:ind w:left="1785" w:hanging="357"/>
      </w:pPr>
      <w:rPr>
        <w:rFonts w:ascii="Wingdings 2" w:hAnsi="Wingdings 2" w:hint="default"/>
      </w:rPr>
    </w:lvl>
    <w:lvl w:ilvl="5">
      <w:start w:val="1"/>
      <w:numFmt w:val="bullet"/>
      <w:lvlText w:val=""/>
      <w:lvlJc w:val="left"/>
      <w:pPr>
        <w:ind w:left="2142" w:hanging="357"/>
      </w:pPr>
      <w:rPr>
        <w:rFonts w:ascii="Wingdings 2" w:hAnsi="Wingdings 2" w:cs="Times New Roman" w:hint="default"/>
      </w:rPr>
    </w:lvl>
    <w:lvl w:ilvl="6">
      <w:start w:val="1"/>
      <w:numFmt w:val="bullet"/>
      <w:lvlText w:val=""/>
      <w:lvlJc w:val="left"/>
      <w:pPr>
        <w:ind w:left="2499" w:hanging="357"/>
      </w:pPr>
      <w:rPr>
        <w:rFonts w:ascii="Wingdings 2" w:hAnsi="Wingdings 2" w:cs="Times New Roman" w:hint="default"/>
      </w:rPr>
    </w:lvl>
    <w:lvl w:ilvl="7">
      <w:start w:val="1"/>
      <w:numFmt w:val="bullet"/>
      <w:lvlText w:val=""/>
      <w:lvlJc w:val="left"/>
      <w:pPr>
        <w:ind w:left="2856" w:hanging="357"/>
      </w:pPr>
      <w:rPr>
        <w:rFonts w:ascii="Wingdings 2" w:hAnsi="Wingdings 2" w:cs="Times New Roman" w:hint="default"/>
      </w:rPr>
    </w:lvl>
    <w:lvl w:ilvl="8">
      <w:start w:val="1"/>
      <w:numFmt w:val="bullet"/>
      <w:lvlText w:val=""/>
      <w:lvlJc w:val="left"/>
      <w:pPr>
        <w:ind w:left="3213" w:hanging="357"/>
      </w:pPr>
      <w:rPr>
        <w:rFonts w:ascii="Wingdings 2" w:hAnsi="Wingdings 2" w:cs="Times New Roman" w:hint="default"/>
      </w:rPr>
    </w:lvl>
  </w:abstractNum>
  <w:abstractNum w:abstractNumId="7" w15:restartNumberingAfterBreak="0">
    <w:nsid w:val="191872DA"/>
    <w:multiLevelType w:val="multilevel"/>
    <w:tmpl w:val="E8A48D7C"/>
    <w:numStyleLink w:val="VariantaA-sla"/>
  </w:abstractNum>
  <w:abstractNum w:abstractNumId="8" w15:restartNumberingAfterBreak="0">
    <w:nsid w:val="1F901517"/>
    <w:multiLevelType w:val="hybridMultilevel"/>
    <w:tmpl w:val="C320249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FCA4803"/>
    <w:multiLevelType w:val="hybridMultilevel"/>
    <w:tmpl w:val="50C2B21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51B262B"/>
    <w:multiLevelType w:val="hybridMultilevel"/>
    <w:tmpl w:val="58EA9EF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86A1DA1"/>
    <w:multiLevelType w:val="hybridMultilevel"/>
    <w:tmpl w:val="6E08AF04"/>
    <w:lvl w:ilvl="0" w:tplc="480A1260">
      <w:start w:val="1"/>
      <w:numFmt w:val="upperRoman"/>
      <w:lvlText w:val="%1."/>
      <w:lvlJc w:val="left"/>
      <w:pPr>
        <w:ind w:left="720" w:hanging="72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15:restartNumberingAfterBreak="0">
    <w:nsid w:val="289A5EA2"/>
    <w:multiLevelType w:val="multilevel"/>
    <w:tmpl w:val="E8BAE50A"/>
    <w:numStyleLink w:val="VariantaA-odrky"/>
  </w:abstractNum>
  <w:abstractNum w:abstractNumId="13" w15:restartNumberingAfterBreak="0">
    <w:nsid w:val="2C015F77"/>
    <w:multiLevelType w:val="hybridMultilevel"/>
    <w:tmpl w:val="90C42AE8"/>
    <w:lvl w:ilvl="0" w:tplc="6BB2184A">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CD05EDC"/>
    <w:multiLevelType w:val="hybridMultilevel"/>
    <w:tmpl w:val="80D6191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319F63E1"/>
    <w:multiLevelType w:val="hybridMultilevel"/>
    <w:tmpl w:val="944A7A2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32756E65"/>
    <w:multiLevelType w:val="hybridMultilevel"/>
    <w:tmpl w:val="50C2B21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370920DE"/>
    <w:multiLevelType w:val="hybridMultilevel"/>
    <w:tmpl w:val="59849848"/>
    <w:lvl w:ilvl="0" w:tplc="094CE71A">
      <w:start w:val="1"/>
      <w:numFmt w:val="upperRoman"/>
      <w:lvlText w:val="%1."/>
      <w:lvlJc w:val="left"/>
      <w:pPr>
        <w:ind w:left="884" w:hanging="720"/>
      </w:pPr>
      <w:rPr>
        <w:rFonts w:hint="default"/>
      </w:rPr>
    </w:lvl>
    <w:lvl w:ilvl="1" w:tplc="04050019" w:tentative="1">
      <w:start w:val="1"/>
      <w:numFmt w:val="lowerLetter"/>
      <w:lvlText w:val="%2."/>
      <w:lvlJc w:val="left"/>
      <w:pPr>
        <w:ind w:left="1244" w:hanging="360"/>
      </w:pPr>
    </w:lvl>
    <w:lvl w:ilvl="2" w:tplc="0405001B" w:tentative="1">
      <w:start w:val="1"/>
      <w:numFmt w:val="lowerRoman"/>
      <w:lvlText w:val="%3."/>
      <w:lvlJc w:val="right"/>
      <w:pPr>
        <w:ind w:left="1964" w:hanging="180"/>
      </w:pPr>
    </w:lvl>
    <w:lvl w:ilvl="3" w:tplc="0405000F" w:tentative="1">
      <w:start w:val="1"/>
      <w:numFmt w:val="decimal"/>
      <w:lvlText w:val="%4."/>
      <w:lvlJc w:val="left"/>
      <w:pPr>
        <w:ind w:left="2684" w:hanging="360"/>
      </w:pPr>
    </w:lvl>
    <w:lvl w:ilvl="4" w:tplc="04050019" w:tentative="1">
      <w:start w:val="1"/>
      <w:numFmt w:val="lowerLetter"/>
      <w:lvlText w:val="%5."/>
      <w:lvlJc w:val="left"/>
      <w:pPr>
        <w:ind w:left="3404" w:hanging="360"/>
      </w:pPr>
    </w:lvl>
    <w:lvl w:ilvl="5" w:tplc="0405001B" w:tentative="1">
      <w:start w:val="1"/>
      <w:numFmt w:val="lowerRoman"/>
      <w:lvlText w:val="%6."/>
      <w:lvlJc w:val="right"/>
      <w:pPr>
        <w:ind w:left="4124" w:hanging="180"/>
      </w:pPr>
    </w:lvl>
    <w:lvl w:ilvl="6" w:tplc="0405000F" w:tentative="1">
      <w:start w:val="1"/>
      <w:numFmt w:val="decimal"/>
      <w:lvlText w:val="%7."/>
      <w:lvlJc w:val="left"/>
      <w:pPr>
        <w:ind w:left="4844" w:hanging="360"/>
      </w:pPr>
    </w:lvl>
    <w:lvl w:ilvl="7" w:tplc="04050019" w:tentative="1">
      <w:start w:val="1"/>
      <w:numFmt w:val="lowerLetter"/>
      <w:lvlText w:val="%8."/>
      <w:lvlJc w:val="left"/>
      <w:pPr>
        <w:ind w:left="5564" w:hanging="360"/>
      </w:pPr>
    </w:lvl>
    <w:lvl w:ilvl="8" w:tplc="0405001B" w:tentative="1">
      <w:start w:val="1"/>
      <w:numFmt w:val="lowerRoman"/>
      <w:lvlText w:val="%9."/>
      <w:lvlJc w:val="right"/>
      <w:pPr>
        <w:ind w:left="6284" w:hanging="180"/>
      </w:pPr>
    </w:lvl>
  </w:abstractNum>
  <w:abstractNum w:abstractNumId="18" w15:restartNumberingAfterBreak="0">
    <w:nsid w:val="44820429"/>
    <w:multiLevelType w:val="hybridMultilevel"/>
    <w:tmpl w:val="3B9A10E4"/>
    <w:lvl w:ilvl="0" w:tplc="480A1260">
      <w:start w:val="1"/>
      <w:numFmt w:val="upperRoman"/>
      <w:lvlText w:val="%1."/>
      <w:lvlJc w:val="left"/>
      <w:pPr>
        <w:ind w:left="720" w:hanging="72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9" w15:restartNumberingAfterBreak="0">
    <w:nsid w:val="47F66487"/>
    <w:multiLevelType w:val="hybridMultilevel"/>
    <w:tmpl w:val="C320249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4BCF07E4"/>
    <w:multiLevelType w:val="hybridMultilevel"/>
    <w:tmpl w:val="851857BC"/>
    <w:lvl w:ilvl="0" w:tplc="0EBA3318">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4F89775E"/>
    <w:multiLevelType w:val="multilevel"/>
    <w:tmpl w:val="0D8ABE32"/>
    <w:styleLink w:val="VariantaB-sla"/>
    <w:lvl w:ilvl="0">
      <w:start w:val="1"/>
      <w:numFmt w:val="decimal"/>
      <w:pStyle w:val="slovanseznamB"/>
      <w:lvlText w:val="%1)"/>
      <w:lvlJc w:val="left"/>
      <w:pPr>
        <w:ind w:left="360" w:hanging="360"/>
      </w:pPr>
      <w:rPr>
        <w:rFonts w:hint="default"/>
      </w:rPr>
    </w:lvl>
    <w:lvl w:ilvl="1">
      <w:start w:val="1"/>
      <w:numFmt w:val="lowerLetter"/>
      <w:pStyle w:val="slovanseznamB2"/>
      <w:lvlText w:val="%2)"/>
      <w:lvlJc w:val="left"/>
      <w:pPr>
        <w:ind w:left="720" w:hanging="360"/>
      </w:pPr>
      <w:rPr>
        <w:rFonts w:hint="default"/>
      </w:rPr>
    </w:lvl>
    <w:lvl w:ilvl="2">
      <w:start w:val="1"/>
      <w:numFmt w:val="lowerRoman"/>
      <w:pStyle w:val="slovanseznamB3"/>
      <w:lvlText w:val="%3)"/>
      <w:lvlJc w:val="left"/>
      <w:pPr>
        <w:ind w:left="1080" w:hanging="360"/>
      </w:pPr>
      <w:rPr>
        <w:rFonts w:hint="default"/>
      </w:rPr>
    </w:lvl>
    <w:lvl w:ilvl="3">
      <w:start w:val="1"/>
      <w:numFmt w:val="decimal"/>
      <w:pStyle w:val="slovanseznamB4"/>
      <w:lvlText w:val="(%4)"/>
      <w:lvlJc w:val="left"/>
      <w:pPr>
        <w:ind w:left="1440" w:hanging="360"/>
      </w:pPr>
      <w:rPr>
        <w:rFonts w:hint="default"/>
      </w:rPr>
    </w:lvl>
    <w:lvl w:ilvl="4">
      <w:start w:val="1"/>
      <w:numFmt w:val="lowerLetter"/>
      <w:pStyle w:val="slovanseznamB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FDA1554"/>
    <w:multiLevelType w:val="hybridMultilevel"/>
    <w:tmpl w:val="3170EFB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51A57881"/>
    <w:multiLevelType w:val="hybridMultilevel"/>
    <w:tmpl w:val="C320249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53023F7C"/>
    <w:multiLevelType w:val="hybridMultilevel"/>
    <w:tmpl w:val="6E08AF04"/>
    <w:lvl w:ilvl="0" w:tplc="480A1260">
      <w:start w:val="1"/>
      <w:numFmt w:val="upperRoman"/>
      <w:lvlText w:val="%1."/>
      <w:lvlJc w:val="left"/>
      <w:pPr>
        <w:ind w:left="720" w:hanging="72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5" w15:restartNumberingAfterBreak="0">
    <w:nsid w:val="58A321E4"/>
    <w:multiLevelType w:val="multilevel"/>
    <w:tmpl w:val="E8BAE50A"/>
    <w:styleLink w:val="VariantaA-odrky"/>
    <w:lvl w:ilvl="0">
      <w:start w:val="1"/>
      <w:numFmt w:val="bullet"/>
      <w:pStyle w:val="Seznamsodrkami"/>
      <w:lvlText w:val=""/>
      <w:lvlJc w:val="left"/>
      <w:pPr>
        <w:ind w:left="357" w:hanging="357"/>
      </w:pPr>
      <w:rPr>
        <w:rFonts w:ascii="Wingdings" w:hAnsi="Wingdings" w:hint="default"/>
        <w:sz w:val="16"/>
      </w:rPr>
    </w:lvl>
    <w:lvl w:ilvl="1">
      <w:start w:val="1"/>
      <w:numFmt w:val="bullet"/>
      <w:pStyle w:val="Seznamsodrkami2"/>
      <w:lvlText w:val=""/>
      <w:lvlJc w:val="left"/>
      <w:pPr>
        <w:ind w:left="714" w:hanging="357"/>
      </w:pPr>
      <w:rPr>
        <w:rFonts w:ascii="Wingdings" w:hAnsi="Wingdings" w:hint="default"/>
        <w:sz w:val="14"/>
      </w:rPr>
    </w:lvl>
    <w:lvl w:ilvl="2">
      <w:start w:val="1"/>
      <w:numFmt w:val="bullet"/>
      <w:pStyle w:val="Seznamsodrkami3"/>
      <w:lvlText w:val=""/>
      <w:lvlJc w:val="left"/>
      <w:pPr>
        <w:ind w:left="1071" w:hanging="357"/>
      </w:pPr>
      <w:rPr>
        <w:rFonts w:ascii="Wingdings" w:hAnsi="Wingdings" w:hint="default"/>
        <w:sz w:val="10"/>
      </w:rPr>
    </w:lvl>
    <w:lvl w:ilvl="3">
      <w:start w:val="1"/>
      <w:numFmt w:val="bullet"/>
      <w:pStyle w:val="Seznamsodrkami4"/>
      <w:lvlText w:val=""/>
      <w:lvlJc w:val="left"/>
      <w:pPr>
        <w:ind w:left="1428" w:hanging="357"/>
      </w:pPr>
      <w:rPr>
        <w:rFonts w:ascii="Wingdings" w:hAnsi="Wingdings" w:hint="default"/>
        <w:sz w:val="10"/>
      </w:rPr>
    </w:lvl>
    <w:lvl w:ilvl="4">
      <w:start w:val="1"/>
      <w:numFmt w:val="bullet"/>
      <w:pStyle w:val="Seznamsodrkami5"/>
      <w:lvlText w:val=""/>
      <w:lvlJc w:val="left"/>
      <w:pPr>
        <w:ind w:left="1785" w:hanging="357"/>
      </w:pPr>
      <w:rPr>
        <w:rFonts w:ascii="Wingdings" w:hAnsi="Wingdings" w:hint="default"/>
        <w:sz w:val="10"/>
      </w:rPr>
    </w:lvl>
    <w:lvl w:ilvl="5">
      <w:start w:val="1"/>
      <w:numFmt w:val="bullet"/>
      <w:lvlText w:val=""/>
      <w:lvlJc w:val="left"/>
      <w:pPr>
        <w:ind w:left="2142" w:hanging="357"/>
      </w:pPr>
      <w:rPr>
        <w:rFonts w:ascii="Wingdings" w:hAnsi="Wingdings" w:hint="default"/>
        <w:sz w:val="10"/>
      </w:rPr>
    </w:lvl>
    <w:lvl w:ilvl="6">
      <w:start w:val="1"/>
      <w:numFmt w:val="bullet"/>
      <w:lvlText w:val=""/>
      <w:lvlJc w:val="left"/>
      <w:pPr>
        <w:ind w:left="2499" w:hanging="357"/>
      </w:pPr>
      <w:rPr>
        <w:rFonts w:ascii="Wingdings" w:hAnsi="Wingdings" w:hint="default"/>
        <w:sz w:val="10"/>
      </w:rPr>
    </w:lvl>
    <w:lvl w:ilvl="7">
      <w:start w:val="1"/>
      <w:numFmt w:val="bullet"/>
      <w:lvlText w:val=""/>
      <w:lvlJc w:val="left"/>
      <w:pPr>
        <w:ind w:left="2856" w:hanging="357"/>
      </w:pPr>
      <w:rPr>
        <w:rFonts w:ascii="Wingdings" w:hAnsi="Wingdings" w:hint="default"/>
        <w:sz w:val="10"/>
      </w:rPr>
    </w:lvl>
    <w:lvl w:ilvl="8">
      <w:start w:val="1"/>
      <w:numFmt w:val="bullet"/>
      <w:lvlText w:val=""/>
      <w:lvlJc w:val="left"/>
      <w:pPr>
        <w:ind w:left="3213" w:hanging="357"/>
      </w:pPr>
      <w:rPr>
        <w:rFonts w:ascii="Wingdings" w:hAnsi="Wingdings" w:hint="default"/>
        <w:color w:val="000000" w:themeColor="text1"/>
        <w:sz w:val="10"/>
      </w:rPr>
    </w:lvl>
  </w:abstractNum>
  <w:abstractNum w:abstractNumId="26" w15:restartNumberingAfterBreak="0">
    <w:nsid w:val="5A006E29"/>
    <w:multiLevelType w:val="hybridMultilevel"/>
    <w:tmpl w:val="C320249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5ACA3ACA"/>
    <w:multiLevelType w:val="hybridMultilevel"/>
    <w:tmpl w:val="6E08AF04"/>
    <w:lvl w:ilvl="0" w:tplc="480A1260">
      <w:start w:val="1"/>
      <w:numFmt w:val="upperRoman"/>
      <w:lvlText w:val="%1."/>
      <w:lvlJc w:val="left"/>
      <w:pPr>
        <w:ind w:left="720" w:hanging="72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8" w15:restartNumberingAfterBreak="0">
    <w:nsid w:val="5AF35F43"/>
    <w:multiLevelType w:val="multilevel"/>
    <w:tmpl w:val="0D8ABE32"/>
    <w:numStyleLink w:val="VariantaB-sla"/>
  </w:abstractNum>
  <w:abstractNum w:abstractNumId="29" w15:restartNumberingAfterBreak="0">
    <w:nsid w:val="5C700CCF"/>
    <w:multiLevelType w:val="hybridMultilevel"/>
    <w:tmpl w:val="5F2CB996"/>
    <w:lvl w:ilvl="0" w:tplc="6EBA3804">
      <w:start w:val="1"/>
      <w:numFmt w:val="lowerRoman"/>
      <w:lvlText w:val="%1)"/>
      <w:lvlJc w:val="left"/>
      <w:pPr>
        <w:ind w:left="1320" w:hanging="720"/>
      </w:pPr>
      <w:rPr>
        <w:rFonts w:hint="default"/>
      </w:rPr>
    </w:lvl>
    <w:lvl w:ilvl="1" w:tplc="04050019" w:tentative="1">
      <w:start w:val="1"/>
      <w:numFmt w:val="lowerLetter"/>
      <w:lvlText w:val="%2."/>
      <w:lvlJc w:val="left"/>
      <w:pPr>
        <w:ind w:left="1680" w:hanging="360"/>
      </w:pPr>
    </w:lvl>
    <w:lvl w:ilvl="2" w:tplc="0405001B" w:tentative="1">
      <w:start w:val="1"/>
      <w:numFmt w:val="lowerRoman"/>
      <w:lvlText w:val="%3."/>
      <w:lvlJc w:val="right"/>
      <w:pPr>
        <w:ind w:left="2400" w:hanging="180"/>
      </w:pPr>
    </w:lvl>
    <w:lvl w:ilvl="3" w:tplc="0405000F" w:tentative="1">
      <w:start w:val="1"/>
      <w:numFmt w:val="decimal"/>
      <w:lvlText w:val="%4."/>
      <w:lvlJc w:val="left"/>
      <w:pPr>
        <w:ind w:left="3120" w:hanging="360"/>
      </w:pPr>
    </w:lvl>
    <w:lvl w:ilvl="4" w:tplc="04050019" w:tentative="1">
      <w:start w:val="1"/>
      <w:numFmt w:val="lowerLetter"/>
      <w:lvlText w:val="%5."/>
      <w:lvlJc w:val="left"/>
      <w:pPr>
        <w:ind w:left="3840" w:hanging="360"/>
      </w:pPr>
    </w:lvl>
    <w:lvl w:ilvl="5" w:tplc="0405001B" w:tentative="1">
      <w:start w:val="1"/>
      <w:numFmt w:val="lowerRoman"/>
      <w:lvlText w:val="%6."/>
      <w:lvlJc w:val="right"/>
      <w:pPr>
        <w:ind w:left="4560" w:hanging="180"/>
      </w:pPr>
    </w:lvl>
    <w:lvl w:ilvl="6" w:tplc="0405000F" w:tentative="1">
      <w:start w:val="1"/>
      <w:numFmt w:val="decimal"/>
      <w:lvlText w:val="%7."/>
      <w:lvlJc w:val="left"/>
      <w:pPr>
        <w:ind w:left="5280" w:hanging="360"/>
      </w:pPr>
    </w:lvl>
    <w:lvl w:ilvl="7" w:tplc="04050019" w:tentative="1">
      <w:start w:val="1"/>
      <w:numFmt w:val="lowerLetter"/>
      <w:lvlText w:val="%8."/>
      <w:lvlJc w:val="left"/>
      <w:pPr>
        <w:ind w:left="6000" w:hanging="360"/>
      </w:pPr>
    </w:lvl>
    <w:lvl w:ilvl="8" w:tplc="0405001B" w:tentative="1">
      <w:start w:val="1"/>
      <w:numFmt w:val="lowerRoman"/>
      <w:lvlText w:val="%9."/>
      <w:lvlJc w:val="right"/>
      <w:pPr>
        <w:ind w:left="6720" w:hanging="180"/>
      </w:pPr>
    </w:lvl>
  </w:abstractNum>
  <w:abstractNum w:abstractNumId="30" w15:restartNumberingAfterBreak="0">
    <w:nsid w:val="61B40618"/>
    <w:multiLevelType w:val="hybridMultilevel"/>
    <w:tmpl w:val="ACD0486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6F7D533E"/>
    <w:multiLevelType w:val="hybridMultilevel"/>
    <w:tmpl w:val="6604480A"/>
    <w:lvl w:ilvl="0" w:tplc="0226B024">
      <w:start w:val="2"/>
      <w:numFmt w:val="upperRoman"/>
      <w:lvlText w:val="%1."/>
      <w:lvlJc w:val="left"/>
      <w:pPr>
        <w:ind w:left="72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3D16CC8"/>
    <w:multiLevelType w:val="hybridMultilevel"/>
    <w:tmpl w:val="C79C487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6"/>
  </w:num>
  <w:num w:numId="2">
    <w:abstractNumId w:val="25"/>
  </w:num>
  <w:num w:numId="3">
    <w:abstractNumId w:val="21"/>
  </w:num>
  <w:num w:numId="4">
    <w:abstractNumId w:val="0"/>
  </w:num>
  <w:num w:numId="5">
    <w:abstractNumId w:val="28"/>
  </w:num>
  <w:num w:numId="6">
    <w:abstractNumId w:val="12"/>
  </w:num>
  <w:num w:numId="7">
    <w:abstractNumId w:val="7"/>
  </w:num>
  <w:num w:numId="8">
    <w:abstractNumId w:val="5"/>
  </w:num>
  <w:num w:numId="9">
    <w:abstractNumId w:val="13"/>
  </w:num>
  <w:num w:numId="10">
    <w:abstractNumId w:val="11"/>
  </w:num>
  <w:num w:numId="11">
    <w:abstractNumId w:val="23"/>
  </w:num>
  <w:num w:numId="12">
    <w:abstractNumId w:val="10"/>
  </w:num>
  <w:num w:numId="13">
    <w:abstractNumId w:val="27"/>
  </w:num>
  <w:num w:numId="14">
    <w:abstractNumId w:val="19"/>
  </w:num>
  <w:num w:numId="15">
    <w:abstractNumId w:val="18"/>
  </w:num>
  <w:num w:numId="16">
    <w:abstractNumId w:val="26"/>
  </w:num>
  <w:num w:numId="17">
    <w:abstractNumId w:val="4"/>
  </w:num>
  <w:num w:numId="18">
    <w:abstractNumId w:val="24"/>
  </w:num>
  <w:num w:numId="19">
    <w:abstractNumId w:val="30"/>
  </w:num>
  <w:num w:numId="20">
    <w:abstractNumId w:val="16"/>
  </w:num>
  <w:num w:numId="21">
    <w:abstractNumId w:val="14"/>
  </w:num>
  <w:num w:numId="22">
    <w:abstractNumId w:val="32"/>
  </w:num>
  <w:num w:numId="23">
    <w:abstractNumId w:val="22"/>
  </w:num>
  <w:num w:numId="24">
    <w:abstractNumId w:val="17"/>
  </w:num>
  <w:num w:numId="25">
    <w:abstractNumId w:val="15"/>
  </w:num>
  <w:num w:numId="26">
    <w:abstractNumId w:val="29"/>
  </w:num>
  <w:num w:numId="27">
    <w:abstractNumId w:val="2"/>
  </w:num>
  <w:num w:numId="28">
    <w:abstractNumId w:val="3"/>
  </w:num>
  <w:num w:numId="29">
    <w:abstractNumId w:val="20"/>
  </w:num>
  <w:num w:numId="30">
    <w:abstractNumId w:val="8"/>
  </w:num>
  <w:num w:numId="31">
    <w:abstractNumId w:val="9"/>
  </w:num>
  <w:num w:numId="32">
    <w:abstractNumId w:val="31"/>
  </w:num>
  <w:num w:numId="33">
    <w:abstractNumId w:val="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grammar="clean"/>
  <w:stylePaneFormatFilter w:val="D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1"/>
  <w:defaultTabStop w:val="708"/>
  <w:hyphenationZone w:val="425"/>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3EA9"/>
    <w:rsid w:val="000034B5"/>
    <w:rsid w:val="000100C1"/>
    <w:rsid w:val="0001082B"/>
    <w:rsid w:val="00015306"/>
    <w:rsid w:val="00023A50"/>
    <w:rsid w:val="0002674B"/>
    <w:rsid w:val="0004162E"/>
    <w:rsid w:val="000435DD"/>
    <w:rsid w:val="00044050"/>
    <w:rsid w:val="0004786B"/>
    <w:rsid w:val="00047ED0"/>
    <w:rsid w:val="0005104A"/>
    <w:rsid w:val="00053265"/>
    <w:rsid w:val="00061ADE"/>
    <w:rsid w:val="00062CD7"/>
    <w:rsid w:val="00063405"/>
    <w:rsid w:val="00067B0B"/>
    <w:rsid w:val="00073F30"/>
    <w:rsid w:val="000741F3"/>
    <w:rsid w:val="00075DA4"/>
    <w:rsid w:val="000809B9"/>
    <w:rsid w:val="00084BF0"/>
    <w:rsid w:val="0008580C"/>
    <w:rsid w:val="00087F72"/>
    <w:rsid w:val="00090B40"/>
    <w:rsid w:val="00092FA4"/>
    <w:rsid w:val="00095A0A"/>
    <w:rsid w:val="00095C5B"/>
    <w:rsid w:val="00096492"/>
    <w:rsid w:val="0009673A"/>
    <w:rsid w:val="000A1066"/>
    <w:rsid w:val="000A192A"/>
    <w:rsid w:val="000B0F27"/>
    <w:rsid w:val="000B1B3D"/>
    <w:rsid w:val="000B39FE"/>
    <w:rsid w:val="000B484F"/>
    <w:rsid w:val="000B6A33"/>
    <w:rsid w:val="000C034E"/>
    <w:rsid w:val="000C4CAF"/>
    <w:rsid w:val="000D0F5C"/>
    <w:rsid w:val="000D189D"/>
    <w:rsid w:val="000E425D"/>
    <w:rsid w:val="000E6EFD"/>
    <w:rsid w:val="00106E3B"/>
    <w:rsid w:val="0011449A"/>
    <w:rsid w:val="00115006"/>
    <w:rsid w:val="001154A1"/>
    <w:rsid w:val="00116DD8"/>
    <w:rsid w:val="001205A4"/>
    <w:rsid w:val="00121485"/>
    <w:rsid w:val="001268B0"/>
    <w:rsid w:val="00140B22"/>
    <w:rsid w:val="00142ACA"/>
    <w:rsid w:val="00147561"/>
    <w:rsid w:val="001514F5"/>
    <w:rsid w:val="00151CB6"/>
    <w:rsid w:val="00152650"/>
    <w:rsid w:val="00166279"/>
    <w:rsid w:val="00175550"/>
    <w:rsid w:val="001755CD"/>
    <w:rsid w:val="0018051B"/>
    <w:rsid w:val="001855FB"/>
    <w:rsid w:val="001A38AD"/>
    <w:rsid w:val="001B1E4A"/>
    <w:rsid w:val="001C022E"/>
    <w:rsid w:val="001C1B02"/>
    <w:rsid w:val="001C5E28"/>
    <w:rsid w:val="001D127E"/>
    <w:rsid w:val="001D27C0"/>
    <w:rsid w:val="001D3EE9"/>
    <w:rsid w:val="001E21BD"/>
    <w:rsid w:val="001E314B"/>
    <w:rsid w:val="001E74C3"/>
    <w:rsid w:val="001F07AB"/>
    <w:rsid w:val="001F1511"/>
    <w:rsid w:val="001F6937"/>
    <w:rsid w:val="00200385"/>
    <w:rsid w:val="00202451"/>
    <w:rsid w:val="002032AE"/>
    <w:rsid w:val="00220DE3"/>
    <w:rsid w:val="002247B5"/>
    <w:rsid w:val="00241A67"/>
    <w:rsid w:val="00241AA3"/>
    <w:rsid w:val="0024431B"/>
    <w:rsid w:val="00245E51"/>
    <w:rsid w:val="00246AAF"/>
    <w:rsid w:val="0025001C"/>
    <w:rsid w:val="0025290D"/>
    <w:rsid w:val="00253449"/>
    <w:rsid w:val="00260372"/>
    <w:rsid w:val="0026050B"/>
    <w:rsid w:val="00262DAF"/>
    <w:rsid w:val="0027206C"/>
    <w:rsid w:val="00276DDE"/>
    <w:rsid w:val="0028021C"/>
    <w:rsid w:val="00280907"/>
    <w:rsid w:val="00281D0E"/>
    <w:rsid w:val="00285AED"/>
    <w:rsid w:val="00285BDD"/>
    <w:rsid w:val="002861A2"/>
    <w:rsid w:val="0028647B"/>
    <w:rsid w:val="00293ACD"/>
    <w:rsid w:val="00295065"/>
    <w:rsid w:val="002B2678"/>
    <w:rsid w:val="002B7278"/>
    <w:rsid w:val="002C2DFE"/>
    <w:rsid w:val="002D17AC"/>
    <w:rsid w:val="002E2442"/>
    <w:rsid w:val="002F0B49"/>
    <w:rsid w:val="002F0E8C"/>
    <w:rsid w:val="002F622C"/>
    <w:rsid w:val="00304A60"/>
    <w:rsid w:val="00310FA0"/>
    <w:rsid w:val="00320481"/>
    <w:rsid w:val="00320891"/>
    <w:rsid w:val="00321A8B"/>
    <w:rsid w:val="00322404"/>
    <w:rsid w:val="00324B5E"/>
    <w:rsid w:val="003250CB"/>
    <w:rsid w:val="00330F61"/>
    <w:rsid w:val="00335953"/>
    <w:rsid w:val="00341B6C"/>
    <w:rsid w:val="00356A35"/>
    <w:rsid w:val="00363201"/>
    <w:rsid w:val="00365094"/>
    <w:rsid w:val="0036630C"/>
    <w:rsid w:val="00370E98"/>
    <w:rsid w:val="003730CF"/>
    <w:rsid w:val="00373F39"/>
    <w:rsid w:val="003741C8"/>
    <w:rsid w:val="00385864"/>
    <w:rsid w:val="00390185"/>
    <w:rsid w:val="0039063C"/>
    <w:rsid w:val="00394640"/>
    <w:rsid w:val="00396552"/>
    <w:rsid w:val="003973B4"/>
    <w:rsid w:val="003A102A"/>
    <w:rsid w:val="003A46A8"/>
    <w:rsid w:val="003A4D2F"/>
    <w:rsid w:val="003A51AA"/>
    <w:rsid w:val="003A6CA7"/>
    <w:rsid w:val="003B1C32"/>
    <w:rsid w:val="003B2CB2"/>
    <w:rsid w:val="003B2EEA"/>
    <w:rsid w:val="003B38F3"/>
    <w:rsid w:val="003B41F0"/>
    <w:rsid w:val="003B565A"/>
    <w:rsid w:val="003C4E51"/>
    <w:rsid w:val="003C7F55"/>
    <w:rsid w:val="003D00A1"/>
    <w:rsid w:val="003D07B1"/>
    <w:rsid w:val="003E0E24"/>
    <w:rsid w:val="00404282"/>
    <w:rsid w:val="0041015A"/>
    <w:rsid w:val="00411147"/>
    <w:rsid w:val="004138B4"/>
    <w:rsid w:val="0041427F"/>
    <w:rsid w:val="00425EF1"/>
    <w:rsid w:val="004275CB"/>
    <w:rsid w:val="004336AA"/>
    <w:rsid w:val="00433803"/>
    <w:rsid w:val="004340FF"/>
    <w:rsid w:val="00434159"/>
    <w:rsid w:val="004509E5"/>
    <w:rsid w:val="00451D4F"/>
    <w:rsid w:val="00456325"/>
    <w:rsid w:val="00460163"/>
    <w:rsid w:val="00463402"/>
    <w:rsid w:val="0047230F"/>
    <w:rsid w:val="00473D23"/>
    <w:rsid w:val="00474860"/>
    <w:rsid w:val="0047516E"/>
    <w:rsid w:val="00481A37"/>
    <w:rsid w:val="004834F7"/>
    <w:rsid w:val="00486FB9"/>
    <w:rsid w:val="00494591"/>
    <w:rsid w:val="004A103A"/>
    <w:rsid w:val="004A34C0"/>
    <w:rsid w:val="004C212A"/>
    <w:rsid w:val="004C4D6A"/>
    <w:rsid w:val="004E79C1"/>
    <w:rsid w:val="004F7483"/>
    <w:rsid w:val="00500232"/>
    <w:rsid w:val="005015A9"/>
    <w:rsid w:val="00502651"/>
    <w:rsid w:val="00502DED"/>
    <w:rsid w:val="00504668"/>
    <w:rsid w:val="0050764A"/>
    <w:rsid w:val="00515CE9"/>
    <w:rsid w:val="00517C83"/>
    <w:rsid w:val="00527DFC"/>
    <w:rsid w:val="00530D65"/>
    <w:rsid w:val="005455E1"/>
    <w:rsid w:val="005502BD"/>
    <w:rsid w:val="00554EC9"/>
    <w:rsid w:val="00556787"/>
    <w:rsid w:val="00562360"/>
    <w:rsid w:val="00565B27"/>
    <w:rsid w:val="00566CBF"/>
    <w:rsid w:val="00573BA5"/>
    <w:rsid w:val="005779E9"/>
    <w:rsid w:val="00582276"/>
    <w:rsid w:val="00582D83"/>
    <w:rsid w:val="00595E6A"/>
    <w:rsid w:val="005971AB"/>
    <w:rsid w:val="005A0AFA"/>
    <w:rsid w:val="005A4AE8"/>
    <w:rsid w:val="005C2560"/>
    <w:rsid w:val="005C642D"/>
    <w:rsid w:val="005D4E96"/>
    <w:rsid w:val="005E3807"/>
    <w:rsid w:val="005E79EC"/>
    <w:rsid w:val="005F18CB"/>
    <w:rsid w:val="005F7585"/>
    <w:rsid w:val="00605759"/>
    <w:rsid w:val="00621FE1"/>
    <w:rsid w:val="00643A98"/>
    <w:rsid w:val="00646538"/>
    <w:rsid w:val="00650C6C"/>
    <w:rsid w:val="0065229A"/>
    <w:rsid w:val="006526C6"/>
    <w:rsid w:val="00652FE6"/>
    <w:rsid w:val="006537DB"/>
    <w:rsid w:val="00655474"/>
    <w:rsid w:val="00661BF8"/>
    <w:rsid w:val="00663C20"/>
    <w:rsid w:val="00665E8D"/>
    <w:rsid w:val="00667898"/>
    <w:rsid w:val="0067000B"/>
    <w:rsid w:val="00671244"/>
    <w:rsid w:val="006743F5"/>
    <w:rsid w:val="00677FE0"/>
    <w:rsid w:val="006954ED"/>
    <w:rsid w:val="006965B5"/>
    <w:rsid w:val="006A0247"/>
    <w:rsid w:val="006A0488"/>
    <w:rsid w:val="006A08F0"/>
    <w:rsid w:val="006A244A"/>
    <w:rsid w:val="006A266E"/>
    <w:rsid w:val="006A548E"/>
    <w:rsid w:val="006A791C"/>
    <w:rsid w:val="006B0290"/>
    <w:rsid w:val="006B6268"/>
    <w:rsid w:val="006C0B59"/>
    <w:rsid w:val="006C166A"/>
    <w:rsid w:val="006D04EF"/>
    <w:rsid w:val="006E0463"/>
    <w:rsid w:val="006E2FB0"/>
    <w:rsid w:val="006E4467"/>
    <w:rsid w:val="006E5723"/>
    <w:rsid w:val="006F31B4"/>
    <w:rsid w:val="006F5C47"/>
    <w:rsid w:val="007026C9"/>
    <w:rsid w:val="00704A35"/>
    <w:rsid w:val="007102D2"/>
    <w:rsid w:val="00713552"/>
    <w:rsid w:val="00713948"/>
    <w:rsid w:val="00720694"/>
    <w:rsid w:val="00721C02"/>
    <w:rsid w:val="00722754"/>
    <w:rsid w:val="007232D3"/>
    <w:rsid w:val="00725FB0"/>
    <w:rsid w:val="007263C1"/>
    <w:rsid w:val="00733EA9"/>
    <w:rsid w:val="00751D95"/>
    <w:rsid w:val="00753A12"/>
    <w:rsid w:val="00753A27"/>
    <w:rsid w:val="007550E4"/>
    <w:rsid w:val="00761045"/>
    <w:rsid w:val="00762B0C"/>
    <w:rsid w:val="00766651"/>
    <w:rsid w:val="00770E4B"/>
    <w:rsid w:val="007710C6"/>
    <w:rsid w:val="007721A3"/>
    <w:rsid w:val="007826CE"/>
    <w:rsid w:val="0079342A"/>
    <w:rsid w:val="007956E7"/>
    <w:rsid w:val="007A638B"/>
    <w:rsid w:val="007B3846"/>
    <w:rsid w:val="007B3A3B"/>
    <w:rsid w:val="007B4000"/>
    <w:rsid w:val="007B4949"/>
    <w:rsid w:val="007B53F4"/>
    <w:rsid w:val="007C02F9"/>
    <w:rsid w:val="007C664C"/>
    <w:rsid w:val="007C6F76"/>
    <w:rsid w:val="007E32B9"/>
    <w:rsid w:val="007F0BC6"/>
    <w:rsid w:val="007F2381"/>
    <w:rsid w:val="007F6198"/>
    <w:rsid w:val="0080172E"/>
    <w:rsid w:val="00803501"/>
    <w:rsid w:val="00815FF8"/>
    <w:rsid w:val="00816077"/>
    <w:rsid w:val="00822081"/>
    <w:rsid w:val="008221D7"/>
    <w:rsid w:val="00822C06"/>
    <w:rsid w:val="00822F49"/>
    <w:rsid w:val="008263F6"/>
    <w:rsid w:val="00831374"/>
    <w:rsid w:val="00852962"/>
    <w:rsid w:val="008569A2"/>
    <w:rsid w:val="00857580"/>
    <w:rsid w:val="00864811"/>
    <w:rsid w:val="00865238"/>
    <w:rsid w:val="00866565"/>
    <w:rsid w:val="008667BF"/>
    <w:rsid w:val="008667D4"/>
    <w:rsid w:val="00892F9C"/>
    <w:rsid w:val="00894243"/>
    <w:rsid w:val="00895645"/>
    <w:rsid w:val="008A2B74"/>
    <w:rsid w:val="008A58D2"/>
    <w:rsid w:val="008A7851"/>
    <w:rsid w:val="008B6167"/>
    <w:rsid w:val="008B7A37"/>
    <w:rsid w:val="008C3782"/>
    <w:rsid w:val="008C4391"/>
    <w:rsid w:val="008D3921"/>
    <w:rsid w:val="008D4A32"/>
    <w:rsid w:val="008D593A"/>
    <w:rsid w:val="008D5FF0"/>
    <w:rsid w:val="008E2E51"/>
    <w:rsid w:val="008E701E"/>
    <w:rsid w:val="008E7760"/>
    <w:rsid w:val="008F2720"/>
    <w:rsid w:val="0090095A"/>
    <w:rsid w:val="009044D9"/>
    <w:rsid w:val="00922001"/>
    <w:rsid w:val="00922C17"/>
    <w:rsid w:val="00927ED1"/>
    <w:rsid w:val="0093165D"/>
    <w:rsid w:val="00931C6C"/>
    <w:rsid w:val="009352BF"/>
    <w:rsid w:val="009403AB"/>
    <w:rsid w:val="00941C86"/>
    <w:rsid w:val="00942DDD"/>
    <w:rsid w:val="0094381E"/>
    <w:rsid w:val="009443C4"/>
    <w:rsid w:val="00944610"/>
    <w:rsid w:val="009513D1"/>
    <w:rsid w:val="009516A8"/>
    <w:rsid w:val="00964708"/>
    <w:rsid w:val="00964E9C"/>
    <w:rsid w:val="009662A6"/>
    <w:rsid w:val="009676C7"/>
    <w:rsid w:val="00973813"/>
    <w:rsid w:val="0097435D"/>
    <w:rsid w:val="009760B8"/>
    <w:rsid w:val="0097705C"/>
    <w:rsid w:val="0098572D"/>
    <w:rsid w:val="00987368"/>
    <w:rsid w:val="009876D3"/>
    <w:rsid w:val="00992354"/>
    <w:rsid w:val="009A30FF"/>
    <w:rsid w:val="009B51AE"/>
    <w:rsid w:val="009C2D93"/>
    <w:rsid w:val="009C434F"/>
    <w:rsid w:val="009C7EF9"/>
    <w:rsid w:val="009E2816"/>
    <w:rsid w:val="009E4E9D"/>
    <w:rsid w:val="009F393D"/>
    <w:rsid w:val="009F7F46"/>
    <w:rsid w:val="00A000BF"/>
    <w:rsid w:val="00A0587E"/>
    <w:rsid w:val="00A13074"/>
    <w:rsid w:val="00A1517F"/>
    <w:rsid w:val="00A25B3A"/>
    <w:rsid w:val="00A275BC"/>
    <w:rsid w:val="00A464B4"/>
    <w:rsid w:val="00A504CE"/>
    <w:rsid w:val="00A51A99"/>
    <w:rsid w:val="00A53A8E"/>
    <w:rsid w:val="00A53C36"/>
    <w:rsid w:val="00A54760"/>
    <w:rsid w:val="00A54A76"/>
    <w:rsid w:val="00A6063F"/>
    <w:rsid w:val="00A63D6B"/>
    <w:rsid w:val="00A63F06"/>
    <w:rsid w:val="00A7534D"/>
    <w:rsid w:val="00A8059A"/>
    <w:rsid w:val="00A84B52"/>
    <w:rsid w:val="00A8660F"/>
    <w:rsid w:val="00A93049"/>
    <w:rsid w:val="00A95C48"/>
    <w:rsid w:val="00AA1D52"/>
    <w:rsid w:val="00AA7056"/>
    <w:rsid w:val="00AB23AF"/>
    <w:rsid w:val="00AB317E"/>
    <w:rsid w:val="00AB31C6"/>
    <w:rsid w:val="00AB523B"/>
    <w:rsid w:val="00AD753F"/>
    <w:rsid w:val="00AD7E40"/>
    <w:rsid w:val="00AE0864"/>
    <w:rsid w:val="00AE70F8"/>
    <w:rsid w:val="00AF5BBD"/>
    <w:rsid w:val="00B05A1D"/>
    <w:rsid w:val="00B1477A"/>
    <w:rsid w:val="00B20993"/>
    <w:rsid w:val="00B23019"/>
    <w:rsid w:val="00B3108A"/>
    <w:rsid w:val="00B36A83"/>
    <w:rsid w:val="00B42E96"/>
    <w:rsid w:val="00B465F2"/>
    <w:rsid w:val="00B476D7"/>
    <w:rsid w:val="00B50EE6"/>
    <w:rsid w:val="00B52185"/>
    <w:rsid w:val="00B5759F"/>
    <w:rsid w:val="00B62090"/>
    <w:rsid w:val="00B629DF"/>
    <w:rsid w:val="00B74D5C"/>
    <w:rsid w:val="00B9753A"/>
    <w:rsid w:val="00BA76CE"/>
    <w:rsid w:val="00BB2F38"/>
    <w:rsid w:val="00BB479C"/>
    <w:rsid w:val="00BB59A8"/>
    <w:rsid w:val="00BC1F98"/>
    <w:rsid w:val="00BC3445"/>
    <w:rsid w:val="00BC4720"/>
    <w:rsid w:val="00BC5C6B"/>
    <w:rsid w:val="00BC7820"/>
    <w:rsid w:val="00BD6F87"/>
    <w:rsid w:val="00BD75A2"/>
    <w:rsid w:val="00BE121F"/>
    <w:rsid w:val="00BF2AE1"/>
    <w:rsid w:val="00BF4E6B"/>
    <w:rsid w:val="00C01DB6"/>
    <w:rsid w:val="00C06D23"/>
    <w:rsid w:val="00C075F0"/>
    <w:rsid w:val="00C12EBB"/>
    <w:rsid w:val="00C2017A"/>
    <w:rsid w:val="00C2026B"/>
    <w:rsid w:val="00C20470"/>
    <w:rsid w:val="00C25FED"/>
    <w:rsid w:val="00C30478"/>
    <w:rsid w:val="00C3223F"/>
    <w:rsid w:val="00C34B2F"/>
    <w:rsid w:val="00C43549"/>
    <w:rsid w:val="00C4641B"/>
    <w:rsid w:val="00C50151"/>
    <w:rsid w:val="00C510EE"/>
    <w:rsid w:val="00C55E98"/>
    <w:rsid w:val="00C57509"/>
    <w:rsid w:val="00C609DE"/>
    <w:rsid w:val="00C63669"/>
    <w:rsid w:val="00C66253"/>
    <w:rsid w:val="00C6690E"/>
    <w:rsid w:val="00C703C5"/>
    <w:rsid w:val="00C805F2"/>
    <w:rsid w:val="00C842E0"/>
    <w:rsid w:val="00C86238"/>
    <w:rsid w:val="00C8767D"/>
    <w:rsid w:val="00C929DA"/>
    <w:rsid w:val="00C96EFE"/>
    <w:rsid w:val="00CA0B5F"/>
    <w:rsid w:val="00CB45AA"/>
    <w:rsid w:val="00CC5E40"/>
    <w:rsid w:val="00CD250E"/>
    <w:rsid w:val="00CD5C16"/>
    <w:rsid w:val="00CE28E9"/>
    <w:rsid w:val="00CE601A"/>
    <w:rsid w:val="00CF0427"/>
    <w:rsid w:val="00CF5801"/>
    <w:rsid w:val="00D035E7"/>
    <w:rsid w:val="00D03A65"/>
    <w:rsid w:val="00D06FF3"/>
    <w:rsid w:val="00D0741B"/>
    <w:rsid w:val="00D10865"/>
    <w:rsid w:val="00D1569F"/>
    <w:rsid w:val="00D20B1E"/>
    <w:rsid w:val="00D22462"/>
    <w:rsid w:val="00D230AC"/>
    <w:rsid w:val="00D27CC1"/>
    <w:rsid w:val="00D3202E"/>
    <w:rsid w:val="00D32489"/>
    <w:rsid w:val="00D3349E"/>
    <w:rsid w:val="00D403E8"/>
    <w:rsid w:val="00D425AE"/>
    <w:rsid w:val="00D445AF"/>
    <w:rsid w:val="00D55971"/>
    <w:rsid w:val="00D623CE"/>
    <w:rsid w:val="00D73CB8"/>
    <w:rsid w:val="00D81BBD"/>
    <w:rsid w:val="00D84DEC"/>
    <w:rsid w:val="00DA5D4C"/>
    <w:rsid w:val="00DA7591"/>
    <w:rsid w:val="00DB2FA7"/>
    <w:rsid w:val="00DC74BD"/>
    <w:rsid w:val="00DD01E4"/>
    <w:rsid w:val="00DD0A87"/>
    <w:rsid w:val="00DD3C68"/>
    <w:rsid w:val="00DF172B"/>
    <w:rsid w:val="00DF20D4"/>
    <w:rsid w:val="00DF4DED"/>
    <w:rsid w:val="00E02C48"/>
    <w:rsid w:val="00E10F81"/>
    <w:rsid w:val="00E170E9"/>
    <w:rsid w:val="00E23B26"/>
    <w:rsid w:val="00E25C67"/>
    <w:rsid w:val="00E32798"/>
    <w:rsid w:val="00E33CC8"/>
    <w:rsid w:val="00E3677E"/>
    <w:rsid w:val="00E37CA0"/>
    <w:rsid w:val="00E47923"/>
    <w:rsid w:val="00E51C91"/>
    <w:rsid w:val="00E538C7"/>
    <w:rsid w:val="00E53CA0"/>
    <w:rsid w:val="00E61290"/>
    <w:rsid w:val="00E62BC4"/>
    <w:rsid w:val="00E65166"/>
    <w:rsid w:val="00E667C1"/>
    <w:rsid w:val="00E70E92"/>
    <w:rsid w:val="00E73285"/>
    <w:rsid w:val="00E74DF7"/>
    <w:rsid w:val="00E75331"/>
    <w:rsid w:val="00E82A5E"/>
    <w:rsid w:val="00E8385D"/>
    <w:rsid w:val="00E90444"/>
    <w:rsid w:val="00E91804"/>
    <w:rsid w:val="00EA1A9C"/>
    <w:rsid w:val="00EB716C"/>
    <w:rsid w:val="00EC09DA"/>
    <w:rsid w:val="00EC1044"/>
    <w:rsid w:val="00EC2D37"/>
    <w:rsid w:val="00EC3C5F"/>
    <w:rsid w:val="00EC3F88"/>
    <w:rsid w:val="00EC6B33"/>
    <w:rsid w:val="00ED36D8"/>
    <w:rsid w:val="00EE1AB1"/>
    <w:rsid w:val="00EE4A92"/>
    <w:rsid w:val="00EE6BD7"/>
    <w:rsid w:val="00EF3E12"/>
    <w:rsid w:val="00EF579D"/>
    <w:rsid w:val="00EF7356"/>
    <w:rsid w:val="00F00592"/>
    <w:rsid w:val="00F063F9"/>
    <w:rsid w:val="00F0689D"/>
    <w:rsid w:val="00F11A6F"/>
    <w:rsid w:val="00F24025"/>
    <w:rsid w:val="00F344CF"/>
    <w:rsid w:val="00F37971"/>
    <w:rsid w:val="00F4145C"/>
    <w:rsid w:val="00F509A1"/>
    <w:rsid w:val="00F5718E"/>
    <w:rsid w:val="00F571DE"/>
    <w:rsid w:val="00F65524"/>
    <w:rsid w:val="00F673F8"/>
    <w:rsid w:val="00F72742"/>
    <w:rsid w:val="00F75CAA"/>
    <w:rsid w:val="00F7679E"/>
    <w:rsid w:val="00F76CE7"/>
    <w:rsid w:val="00F94340"/>
    <w:rsid w:val="00F944F5"/>
    <w:rsid w:val="00FA49CD"/>
    <w:rsid w:val="00FB014A"/>
    <w:rsid w:val="00FB01B5"/>
    <w:rsid w:val="00FB125E"/>
    <w:rsid w:val="00FB3510"/>
    <w:rsid w:val="00FB5486"/>
    <w:rsid w:val="00FB73C1"/>
    <w:rsid w:val="00FC7D36"/>
    <w:rsid w:val="00FD34B4"/>
    <w:rsid w:val="00FD7570"/>
    <w:rsid w:val="00FE0D81"/>
    <w:rsid w:val="00FE1DFD"/>
    <w:rsid w:val="00FE1E94"/>
    <w:rsid w:val="00FE23C6"/>
    <w:rsid w:val="00FE3A00"/>
    <w:rsid w:val="00FE5C52"/>
    <w:rsid w:val="00FF11D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C1AAD7"/>
  <w15:chartTrackingRefBased/>
  <w15:docId w15:val="{AD10BF93-DE37-4474-9333-C25DB278D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Bulle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unhideWhenUsed="1" w:qFormat="1"/>
    <w:lsdException w:name="Bibliography" w:semiHidden="1" w:uiPriority="38"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B5486"/>
  </w:style>
  <w:style w:type="paragraph" w:styleId="Nadpis1">
    <w:name w:val="heading 1"/>
    <w:basedOn w:val="Normln"/>
    <w:next w:val="Normln"/>
    <w:link w:val="Nadpis1Char"/>
    <w:uiPriority w:val="9"/>
    <w:qFormat/>
    <w:rsid w:val="00FB5486"/>
    <w:pPr>
      <w:keepNext/>
      <w:keepLines/>
      <w:spacing w:before="400" w:after="40" w:line="240" w:lineRule="auto"/>
      <w:outlineLvl w:val="0"/>
    </w:pPr>
    <w:rPr>
      <w:rFonts w:asciiTheme="majorHAnsi" w:eastAsiaTheme="majorEastAsia" w:hAnsiTheme="majorHAnsi" w:cstheme="majorBidi"/>
      <w:caps/>
      <w:sz w:val="36"/>
      <w:szCs w:val="36"/>
    </w:rPr>
  </w:style>
  <w:style w:type="paragraph" w:styleId="Nadpis2">
    <w:name w:val="heading 2"/>
    <w:basedOn w:val="Normln"/>
    <w:next w:val="Normln"/>
    <w:link w:val="Nadpis2Char"/>
    <w:uiPriority w:val="9"/>
    <w:unhideWhenUsed/>
    <w:qFormat/>
    <w:rsid w:val="00FB5486"/>
    <w:pPr>
      <w:keepNext/>
      <w:keepLines/>
      <w:spacing w:before="120" w:after="0" w:line="240" w:lineRule="auto"/>
      <w:outlineLvl w:val="1"/>
    </w:pPr>
    <w:rPr>
      <w:rFonts w:asciiTheme="majorHAnsi" w:eastAsiaTheme="majorEastAsia" w:hAnsiTheme="majorHAnsi" w:cstheme="majorBidi"/>
      <w:caps/>
      <w:sz w:val="28"/>
      <w:szCs w:val="28"/>
    </w:rPr>
  </w:style>
  <w:style w:type="paragraph" w:styleId="Nadpis3">
    <w:name w:val="heading 3"/>
    <w:basedOn w:val="Normln"/>
    <w:next w:val="Normln"/>
    <w:link w:val="Nadpis3Char"/>
    <w:uiPriority w:val="9"/>
    <w:unhideWhenUsed/>
    <w:qFormat/>
    <w:rsid w:val="00FB5486"/>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Nadpis4">
    <w:name w:val="heading 4"/>
    <w:basedOn w:val="Normln"/>
    <w:next w:val="Normln"/>
    <w:link w:val="Nadpis4Char"/>
    <w:uiPriority w:val="9"/>
    <w:unhideWhenUsed/>
    <w:qFormat/>
    <w:rsid w:val="00FB5486"/>
    <w:pPr>
      <w:keepNext/>
      <w:keepLines/>
      <w:spacing w:before="120" w:after="0"/>
      <w:outlineLvl w:val="3"/>
    </w:pPr>
    <w:rPr>
      <w:rFonts w:asciiTheme="majorHAnsi" w:eastAsiaTheme="majorEastAsia" w:hAnsiTheme="majorHAnsi" w:cstheme="majorBidi"/>
      <w:caps/>
    </w:rPr>
  </w:style>
  <w:style w:type="paragraph" w:styleId="Nadpis5">
    <w:name w:val="heading 5"/>
    <w:basedOn w:val="Normln"/>
    <w:next w:val="Normln"/>
    <w:link w:val="Nadpis5Char"/>
    <w:uiPriority w:val="9"/>
    <w:unhideWhenUsed/>
    <w:qFormat/>
    <w:rsid w:val="00FB5486"/>
    <w:pPr>
      <w:keepNext/>
      <w:keepLines/>
      <w:spacing w:before="120" w:after="0"/>
      <w:outlineLvl w:val="4"/>
    </w:pPr>
    <w:rPr>
      <w:rFonts w:asciiTheme="majorHAnsi" w:eastAsiaTheme="majorEastAsia" w:hAnsiTheme="majorHAnsi" w:cstheme="majorBidi"/>
      <w:i/>
      <w:iCs/>
      <w:caps/>
    </w:rPr>
  </w:style>
  <w:style w:type="paragraph" w:styleId="Nadpis6">
    <w:name w:val="heading 6"/>
    <w:basedOn w:val="Normln"/>
    <w:next w:val="Normln"/>
    <w:link w:val="Nadpis6Char"/>
    <w:uiPriority w:val="9"/>
    <w:unhideWhenUsed/>
    <w:qFormat/>
    <w:rsid w:val="00FB5486"/>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Nadpis7">
    <w:name w:val="heading 7"/>
    <w:basedOn w:val="Normln"/>
    <w:next w:val="Normln"/>
    <w:link w:val="Nadpis7Char"/>
    <w:uiPriority w:val="9"/>
    <w:unhideWhenUsed/>
    <w:qFormat/>
    <w:rsid w:val="00FB5486"/>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Nadpis8">
    <w:name w:val="heading 8"/>
    <w:basedOn w:val="Normln"/>
    <w:next w:val="Normln"/>
    <w:link w:val="Nadpis8Char"/>
    <w:uiPriority w:val="9"/>
    <w:unhideWhenUsed/>
    <w:qFormat/>
    <w:rsid w:val="00FB5486"/>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Nadpis9">
    <w:name w:val="heading 9"/>
    <w:basedOn w:val="Normln"/>
    <w:next w:val="Normln"/>
    <w:link w:val="Nadpis9Char"/>
    <w:uiPriority w:val="9"/>
    <w:unhideWhenUsed/>
    <w:qFormat/>
    <w:rsid w:val="00FB5486"/>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aliases w:val="tabulky,seznam odrážky,Nad,Odstavec_muj,Odstavec cíl se seznamem,Odstavec se seznamem5,_Odstavec se seznamem,Seznam - odrážky,Conclusion de partie,List Paragraph (Czech Tourism),List Paragraph compact,Normal bullet 2,Název grafu"/>
    <w:basedOn w:val="Normln"/>
    <w:link w:val="OdstavecseseznamemChar"/>
    <w:uiPriority w:val="34"/>
    <w:qFormat/>
    <w:rsid w:val="009F7F46"/>
    <w:pPr>
      <w:ind w:left="720"/>
      <w:contextualSpacing/>
    </w:pPr>
  </w:style>
  <w:style w:type="numbering" w:customStyle="1" w:styleId="VariantaB-odrky">
    <w:name w:val="Varianta B - odrážky"/>
    <w:uiPriority w:val="99"/>
    <w:rsid w:val="007102D2"/>
    <w:pPr>
      <w:numPr>
        <w:numId w:val="1"/>
      </w:numPr>
    </w:pPr>
  </w:style>
  <w:style w:type="character" w:customStyle="1" w:styleId="Nadpis1Char">
    <w:name w:val="Nadpis 1 Char"/>
    <w:basedOn w:val="Standardnpsmoodstavce"/>
    <w:link w:val="Nadpis1"/>
    <w:uiPriority w:val="9"/>
    <w:rsid w:val="00FB5486"/>
    <w:rPr>
      <w:rFonts w:asciiTheme="majorHAnsi" w:eastAsiaTheme="majorEastAsia" w:hAnsiTheme="majorHAnsi" w:cstheme="majorBidi"/>
      <w:caps/>
      <w:sz w:val="36"/>
      <w:szCs w:val="36"/>
    </w:rPr>
  </w:style>
  <w:style w:type="numbering" w:customStyle="1" w:styleId="VariantaA-odrky">
    <w:name w:val="Varianta A - odrážky"/>
    <w:uiPriority w:val="99"/>
    <w:rsid w:val="00262DAF"/>
    <w:pPr>
      <w:numPr>
        <w:numId w:val="2"/>
      </w:numPr>
    </w:pPr>
  </w:style>
  <w:style w:type="character" w:customStyle="1" w:styleId="Nadpis2Char">
    <w:name w:val="Nadpis 2 Char"/>
    <w:basedOn w:val="Standardnpsmoodstavce"/>
    <w:link w:val="Nadpis2"/>
    <w:uiPriority w:val="9"/>
    <w:rsid w:val="00FB5486"/>
    <w:rPr>
      <w:rFonts w:asciiTheme="majorHAnsi" w:eastAsiaTheme="majorEastAsia" w:hAnsiTheme="majorHAnsi" w:cstheme="majorBidi"/>
      <w:caps/>
      <w:sz w:val="28"/>
      <w:szCs w:val="28"/>
    </w:rPr>
  </w:style>
  <w:style w:type="numbering" w:customStyle="1" w:styleId="VariantaA-sla">
    <w:name w:val="Varianta A - čísla"/>
    <w:uiPriority w:val="99"/>
    <w:rsid w:val="00B50EE6"/>
    <w:pPr>
      <w:numPr>
        <w:numId w:val="4"/>
      </w:numPr>
    </w:pPr>
  </w:style>
  <w:style w:type="numbering" w:customStyle="1" w:styleId="VariantaB-sla">
    <w:name w:val="Varianta B - čísla"/>
    <w:uiPriority w:val="99"/>
    <w:rsid w:val="009F7F46"/>
    <w:pPr>
      <w:numPr>
        <w:numId w:val="3"/>
      </w:numPr>
    </w:pPr>
  </w:style>
  <w:style w:type="character" w:customStyle="1" w:styleId="Nadpis3Char">
    <w:name w:val="Nadpis 3 Char"/>
    <w:basedOn w:val="Standardnpsmoodstavce"/>
    <w:link w:val="Nadpis3"/>
    <w:uiPriority w:val="9"/>
    <w:rsid w:val="00FB5486"/>
    <w:rPr>
      <w:rFonts w:asciiTheme="majorHAnsi" w:eastAsiaTheme="majorEastAsia" w:hAnsiTheme="majorHAnsi" w:cstheme="majorBidi"/>
      <w:smallCaps/>
      <w:sz w:val="28"/>
      <w:szCs w:val="28"/>
    </w:rPr>
  </w:style>
  <w:style w:type="character" w:customStyle="1" w:styleId="Nadpis4Char">
    <w:name w:val="Nadpis 4 Char"/>
    <w:basedOn w:val="Standardnpsmoodstavce"/>
    <w:link w:val="Nadpis4"/>
    <w:uiPriority w:val="9"/>
    <w:rsid w:val="00FB5486"/>
    <w:rPr>
      <w:rFonts w:asciiTheme="majorHAnsi" w:eastAsiaTheme="majorEastAsia" w:hAnsiTheme="majorHAnsi" w:cstheme="majorBidi"/>
      <w:caps/>
    </w:rPr>
  </w:style>
  <w:style w:type="character" w:customStyle="1" w:styleId="Nadpis5Char">
    <w:name w:val="Nadpis 5 Char"/>
    <w:basedOn w:val="Standardnpsmoodstavce"/>
    <w:link w:val="Nadpis5"/>
    <w:uiPriority w:val="9"/>
    <w:rsid w:val="00FB5486"/>
    <w:rPr>
      <w:rFonts w:asciiTheme="majorHAnsi" w:eastAsiaTheme="majorEastAsia" w:hAnsiTheme="majorHAnsi" w:cstheme="majorBidi"/>
      <w:i/>
      <w:iCs/>
      <w:caps/>
    </w:rPr>
  </w:style>
  <w:style w:type="character" w:customStyle="1" w:styleId="Nadpis6Char">
    <w:name w:val="Nadpis 6 Char"/>
    <w:basedOn w:val="Standardnpsmoodstavce"/>
    <w:link w:val="Nadpis6"/>
    <w:uiPriority w:val="9"/>
    <w:rsid w:val="00FB5486"/>
    <w:rPr>
      <w:rFonts w:asciiTheme="majorHAnsi" w:eastAsiaTheme="majorEastAsia" w:hAnsiTheme="majorHAnsi" w:cstheme="majorBidi"/>
      <w:b/>
      <w:bCs/>
      <w:caps/>
      <w:color w:val="262626" w:themeColor="text1" w:themeTint="D9"/>
      <w:sz w:val="20"/>
      <w:szCs w:val="20"/>
    </w:rPr>
  </w:style>
  <w:style w:type="character" w:customStyle="1" w:styleId="Nadpis7Char">
    <w:name w:val="Nadpis 7 Char"/>
    <w:basedOn w:val="Standardnpsmoodstavce"/>
    <w:link w:val="Nadpis7"/>
    <w:uiPriority w:val="9"/>
    <w:rsid w:val="00FB5486"/>
    <w:rPr>
      <w:rFonts w:asciiTheme="majorHAnsi" w:eastAsiaTheme="majorEastAsia" w:hAnsiTheme="majorHAnsi" w:cstheme="majorBidi"/>
      <w:b/>
      <w:bCs/>
      <w:i/>
      <w:iCs/>
      <w:caps/>
      <w:color w:val="262626" w:themeColor="text1" w:themeTint="D9"/>
      <w:sz w:val="20"/>
      <w:szCs w:val="20"/>
    </w:rPr>
  </w:style>
  <w:style w:type="character" w:customStyle="1" w:styleId="Nadpis8Char">
    <w:name w:val="Nadpis 8 Char"/>
    <w:basedOn w:val="Standardnpsmoodstavce"/>
    <w:link w:val="Nadpis8"/>
    <w:uiPriority w:val="9"/>
    <w:rsid w:val="00FB5486"/>
    <w:rPr>
      <w:rFonts w:asciiTheme="majorHAnsi" w:eastAsiaTheme="majorEastAsia" w:hAnsiTheme="majorHAnsi" w:cstheme="majorBidi"/>
      <w:b/>
      <w:bCs/>
      <w:caps/>
      <w:color w:val="7F7F7F" w:themeColor="text1" w:themeTint="80"/>
      <w:sz w:val="20"/>
      <w:szCs w:val="20"/>
    </w:rPr>
  </w:style>
  <w:style w:type="character" w:customStyle="1" w:styleId="Nadpis9Char">
    <w:name w:val="Nadpis 9 Char"/>
    <w:basedOn w:val="Standardnpsmoodstavce"/>
    <w:link w:val="Nadpis9"/>
    <w:uiPriority w:val="9"/>
    <w:rsid w:val="00FB5486"/>
    <w:rPr>
      <w:rFonts w:asciiTheme="majorHAnsi" w:eastAsiaTheme="majorEastAsia" w:hAnsiTheme="majorHAnsi" w:cstheme="majorBidi"/>
      <w:b/>
      <w:bCs/>
      <w:i/>
      <w:iCs/>
      <w:caps/>
      <w:color w:val="7F7F7F" w:themeColor="text1" w:themeTint="80"/>
      <w:sz w:val="20"/>
      <w:szCs w:val="20"/>
    </w:rPr>
  </w:style>
  <w:style w:type="paragraph" w:styleId="Nzev">
    <w:name w:val="Title"/>
    <w:basedOn w:val="Normln"/>
    <w:next w:val="Normln"/>
    <w:link w:val="NzevChar"/>
    <w:uiPriority w:val="10"/>
    <w:qFormat/>
    <w:rsid w:val="00FB5486"/>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NzevChar">
    <w:name w:val="Název Char"/>
    <w:basedOn w:val="Standardnpsmoodstavce"/>
    <w:link w:val="Nzev"/>
    <w:uiPriority w:val="10"/>
    <w:rsid w:val="00FB5486"/>
    <w:rPr>
      <w:rFonts w:asciiTheme="majorHAnsi" w:eastAsiaTheme="majorEastAsia" w:hAnsiTheme="majorHAnsi" w:cstheme="majorBidi"/>
      <w:caps/>
      <w:color w:val="404040" w:themeColor="text1" w:themeTint="BF"/>
      <w:spacing w:val="-10"/>
      <w:sz w:val="72"/>
      <w:szCs w:val="72"/>
    </w:rPr>
  </w:style>
  <w:style w:type="character" w:styleId="Zdraznnintenzivn">
    <w:name w:val="Intense Emphasis"/>
    <w:basedOn w:val="Standardnpsmoodstavce"/>
    <w:uiPriority w:val="21"/>
    <w:qFormat/>
    <w:rsid w:val="00FB5486"/>
    <w:rPr>
      <w:b/>
      <w:bCs/>
      <w:i/>
      <w:iCs/>
    </w:rPr>
  </w:style>
  <w:style w:type="paragraph" w:styleId="Vrazncitt">
    <w:name w:val="Intense Quote"/>
    <w:basedOn w:val="Normln"/>
    <w:next w:val="Normln"/>
    <w:link w:val="VrazncittChar"/>
    <w:uiPriority w:val="30"/>
    <w:qFormat/>
    <w:rsid w:val="00FB5486"/>
    <w:pPr>
      <w:spacing w:before="280" w:after="280" w:line="240" w:lineRule="auto"/>
      <w:ind w:left="1080" w:right="1080"/>
      <w:jc w:val="center"/>
    </w:pPr>
    <w:rPr>
      <w:color w:val="404040" w:themeColor="text1" w:themeTint="BF"/>
      <w:sz w:val="32"/>
      <w:szCs w:val="32"/>
    </w:rPr>
  </w:style>
  <w:style w:type="character" w:customStyle="1" w:styleId="VrazncittChar">
    <w:name w:val="Výrazný citát Char"/>
    <w:basedOn w:val="Standardnpsmoodstavce"/>
    <w:link w:val="Vrazncitt"/>
    <w:uiPriority w:val="30"/>
    <w:rsid w:val="00FB5486"/>
    <w:rPr>
      <w:color w:val="404040" w:themeColor="text1" w:themeTint="BF"/>
      <w:sz w:val="32"/>
      <w:szCs w:val="32"/>
    </w:rPr>
  </w:style>
  <w:style w:type="character" w:styleId="Odkazintenzivn">
    <w:name w:val="Intense Reference"/>
    <w:basedOn w:val="Standardnpsmoodstavce"/>
    <w:uiPriority w:val="32"/>
    <w:qFormat/>
    <w:rsid w:val="00FB5486"/>
    <w:rPr>
      <w:b/>
      <w:bCs/>
      <w:caps w:val="0"/>
      <w:smallCaps/>
      <w:color w:val="auto"/>
      <w:spacing w:val="3"/>
      <w:u w:val="single"/>
    </w:rPr>
  </w:style>
  <w:style w:type="paragraph" w:styleId="slovanseznam">
    <w:name w:val="List Number"/>
    <w:aliases w:val="Číslovaný seznam A"/>
    <w:basedOn w:val="Normln"/>
    <w:uiPriority w:val="15"/>
    <w:rsid w:val="001B1E4A"/>
    <w:pPr>
      <w:numPr>
        <w:numId w:val="7"/>
      </w:numPr>
      <w:spacing w:after="0"/>
    </w:pPr>
  </w:style>
  <w:style w:type="paragraph" w:styleId="slovanseznam2">
    <w:name w:val="List Number 2"/>
    <w:aliases w:val="Číslovaný seznam A 2"/>
    <w:basedOn w:val="Normln"/>
    <w:uiPriority w:val="15"/>
    <w:rsid w:val="001B1E4A"/>
    <w:pPr>
      <w:numPr>
        <w:ilvl w:val="1"/>
        <w:numId w:val="7"/>
      </w:numPr>
      <w:spacing w:after="0"/>
      <w:contextualSpacing/>
    </w:pPr>
  </w:style>
  <w:style w:type="paragraph" w:styleId="slovanseznam3">
    <w:name w:val="List Number 3"/>
    <w:aliases w:val="Číslovaný seznam A 3"/>
    <w:basedOn w:val="Normln"/>
    <w:uiPriority w:val="15"/>
    <w:rsid w:val="001B1E4A"/>
    <w:pPr>
      <w:numPr>
        <w:ilvl w:val="2"/>
        <w:numId w:val="7"/>
      </w:numPr>
      <w:spacing w:after="0"/>
      <w:contextualSpacing/>
    </w:pPr>
  </w:style>
  <w:style w:type="paragraph" w:styleId="slovanseznam4">
    <w:name w:val="List Number 4"/>
    <w:aliases w:val="Číslovaný seznam A 4"/>
    <w:basedOn w:val="Normln"/>
    <w:uiPriority w:val="15"/>
    <w:rsid w:val="001B1E4A"/>
    <w:pPr>
      <w:numPr>
        <w:ilvl w:val="3"/>
        <w:numId w:val="7"/>
      </w:numPr>
      <w:spacing w:after="0"/>
      <w:contextualSpacing/>
    </w:pPr>
  </w:style>
  <w:style w:type="paragraph" w:styleId="slovanseznam5">
    <w:name w:val="List Number 5"/>
    <w:aliases w:val="Číslovaný seznam A 5"/>
    <w:basedOn w:val="Normln"/>
    <w:uiPriority w:val="15"/>
    <w:rsid w:val="001B1E4A"/>
    <w:pPr>
      <w:numPr>
        <w:ilvl w:val="4"/>
        <w:numId w:val="7"/>
      </w:numPr>
      <w:spacing w:after="0"/>
      <w:contextualSpacing/>
    </w:pPr>
  </w:style>
  <w:style w:type="paragraph" w:customStyle="1" w:styleId="slovanseznamB">
    <w:name w:val="Číslovaný seznam B"/>
    <w:basedOn w:val="Normln"/>
    <w:uiPriority w:val="16"/>
    <w:rsid w:val="009F7F46"/>
    <w:pPr>
      <w:numPr>
        <w:numId w:val="5"/>
      </w:numPr>
      <w:spacing w:after="0"/>
    </w:pPr>
  </w:style>
  <w:style w:type="paragraph" w:customStyle="1" w:styleId="slovanseznamB2">
    <w:name w:val="Číslovaný seznam B 2"/>
    <w:basedOn w:val="Normln"/>
    <w:uiPriority w:val="16"/>
    <w:rsid w:val="009F7F46"/>
    <w:pPr>
      <w:numPr>
        <w:ilvl w:val="1"/>
        <w:numId w:val="5"/>
      </w:numPr>
      <w:spacing w:after="0"/>
    </w:pPr>
  </w:style>
  <w:style w:type="paragraph" w:customStyle="1" w:styleId="slovanseznamB3">
    <w:name w:val="Číslovaný seznam B 3"/>
    <w:basedOn w:val="Normln"/>
    <w:uiPriority w:val="16"/>
    <w:rsid w:val="009F7F46"/>
    <w:pPr>
      <w:numPr>
        <w:ilvl w:val="2"/>
        <w:numId w:val="5"/>
      </w:numPr>
      <w:spacing w:after="0"/>
    </w:pPr>
  </w:style>
  <w:style w:type="paragraph" w:customStyle="1" w:styleId="slovanseznamB4">
    <w:name w:val="Číslovaný seznam B 4"/>
    <w:basedOn w:val="Normln"/>
    <w:uiPriority w:val="16"/>
    <w:rsid w:val="009F7F46"/>
    <w:pPr>
      <w:numPr>
        <w:ilvl w:val="3"/>
        <w:numId w:val="5"/>
      </w:numPr>
      <w:spacing w:after="0"/>
    </w:pPr>
  </w:style>
  <w:style w:type="paragraph" w:customStyle="1" w:styleId="slovanseznamB5">
    <w:name w:val="Číslovaný seznam B 5"/>
    <w:basedOn w:val="Normln"/>
    <w:uiPriority w:val="16"/>
    <w:rsid w:val="009F7F46"/>
    <w:pPr>
      <w:numPr>
        <w:ilvl w:val="4"/>
        <w:numId w:val="5"/>
      </w:numPr>
      <w:spacing w:after="0"/>
    </w:pPr>
  </w:style>
  <w:style w:type="paragraph" w:styleId="Seznamsodrkami3">
    <w:name w:val="List Bullet 3"/>
    <w:aliases w:val="Seznam s odrážkami A 3"/>
    <w:basedOn w:val="Normln"/>
    <w:uiPriority w:val="10"/>
    <w:rsid w:val="00262DAF"/>
    <w:pPr>
      <w:numPr>
        <w:ilvl w:val="2"/>
        <w:numId w:val="6"/>
      </w:numPr>
      <w:spacing w:after="0"/>
      <w:contextualSpacing/>
    </w:pPr>
  </w:style>
  <w:style w:type="paragraph" w:styleId="Seznamsodrkami4">
    <w:name w:val="List Bullet 4"/>
    <w:aliases w:val="Seznam s odrážkami A 4"/>
    <w:basedOn w:val="Normln"/>
    <w:uiPriority w:val="10"/>
    <w:rsid w:val="00262DAF"/>
    <w:pPr>
      <w:numPr>
        <w:ilvl w:val="3"/>
        <w:numId w:val="6"/>
      </w:numPr>
      <w:spacing w:after="0"/>
      <w:contextualSpacing/>
    </w:pPr>
  </w:style>
  <w:style w:type="paragraph" w:styleId="Seznamsodrkami5">
    <w:name w:val="List Bullet 5"/>
    <w:aliases w:val="Seznam s odrážkami A 5"/>
    <w:basedOn w:val="Normln"/>
    <w:uiPriority w:val="10"/>
    <w:rsid w:val="00262DAF"/>
    <w:pPr>
      <w:numPr>
        <w:ilvl w:val="4"/>
        <w:numId w:val="6"/>
      </w:numPr>
      <w:spacing w:after="0"/>
    </w:pPr>
  </w:style>
  <w:style w:type="paragraph" w:styleId="Seznamsodrkami">
    <w:name w:val="List Bullet"/>
    <w:aliases w:val="Seznam s odrážkami A"/>
    <w:basedOn w:val="Normln"/>
    <w:uiPriority w:val="10"/>
    <w:rsid w:val="00262DAF"/>
    <w:pPr>
      <w:numPr>
        <w:numId w:val="6"/>
      </w:numPr>
      <w:spacing w:after="0"/>
      <w:contextualSpacing/>
    </w:pPr>
  </w:style>
  <w:style w:type="paragraph" w:styleId="Seznamsodrkami2">
    <w:name w:val="List Bullet 2"/>
    <w:aliases w:val="Seznam s odrážkami A 2"/>
    <w:basedOn w:val="Normln"/>
    <w:uiPriority w:val="10"/>
    <w:rsid w:val="00262DAF"/>
    <w:pPr>
      <w:numPr>
        <w:ilvl w:val="1"/>
        <w:numId w:val="6"/>
      </w:numPr>
      <w:spacing w:after="0"/>
      <w:contextualSpacing/>
    </w:pPr>
  </w:style>
  <w:style w:type="paragraph" w:customStyle="1" w:styleId="Nadpis1-mimoobsah">
    <w:name w:val="Nadpis 1 - mimo obsah"/>
    <w:basedOn w:val="Normln"/>
    <w:next w:val="Normln"/>
    <w:uiPriority w:val="8"/>
    <w:rsid w:val="00831374"/>
    <w:pPr>
      <w:keepNext/>
      <w:keepLines/>
      <w:spacing w:before="160" w:after="0"/>
    </w:pPr>
    <w:rPr>
      <w:rFonts w:asciiTheme="majorHAnsi" w:hAnsiTheme="majorHAnsi"/>
      <w:b/>
      <w:sz w:val="28"/>
    </w:rPr>
  </w:style>
  <w:style w:type="paragraph" w:customStyle="1" w:styleId="Nadpis2-mimoobsah">
    <w:name w:val="Nadpis 2 - mimo obsah"/>
    <w:basedOn w:val="Normln"/>
    <w:next w:val="Normln"/>
    <w:uiPriority w:val="8"/>
    <w:rsid w:val="00AB523B"/>
    <w:pPr>
      <w:keepNext/>
      <w:keepLines/>
      <w:spacing w:before="80" w:after="0"/>
    </w:pPr>
    <w:rPr>
      <w:rFonts w:asciiTheme="majorHAnsi" w:hAnsiTheme="majorHAnsi"/>
      <w:b/>
      <w:sz w:val="26"/>
    </w:rPr>
  </w:style>
  <w:style w:type="paragraph" w:customStyle="1" w:styleId="Nadpis3-mimoobsah">
    <w:name w:val="Nadpis 3 - mimo obsah"/>
    <w:basedOn w:val="Normln"/>
    <w:next w:val="Normln"/>
    <w:uiPriority w:val="8"/>
    <w:rsid w:val="00BB479C"/>
    <w:pPr>
      <w:keepNext/>
      <w:keepLines/>
      <w:spacing w:before="40" w:after="0"/>
    </w:pPr>
    <w:rPr>
      <w:rFonts w:asciiTheme="majorHAnsi" w:hAnsiTheme="majorHAnsi"/>
      <w:b/>
      <w:sz w:val="24"/>
    </w:rPr>
  </w:style>
  <w:style w:type="paragraph" w:customStyle="1" w:styleId="Nadpis4-mimoobsah">
    <w:name w:val="Nadpis 4 - mimo obsah"/>
    <w:basedOn w:val="Normln"/>
    <w:next w:val="Normln"/>
    <w:uiPriority w:val="8"/>
    <w:rsid w:val="00BB479C"/>
    <w:pPr>
      <w:keepNext/>
      <w:keepLines/>
      <w:spacing w:before="40" w:after="0"/>
    </w:pPr>
    <w:rPr>
      <w:rFonts w:asciiTheme="majorHAnsi" w:hAnsiTheme="majorHAnsi"/>
      <w:i/>
      <w:sz w:val="24"/>
    </w:rPr>
  </w:style>
  <w:style w:type="paragraph" w:customStyle="1" w:styleId="Nadpis5-mimoobsah">
    <w:name w:val="Nadpis 5 - mimo obsah"/>
    <w:basedOn w:val="Normln"/>
    <w:next w:val="Normln"/>
    <w:uiPriority w:val="8"/>
    <w:rsid w:val="00BB479C"/>
    <w:pPr>
      <w:keepNext/>
      <w:keepLines/>
      <w:spacing w:before="40" w:after="0"/>
    </w:pPr>
    <w:rPr>
      <w:rFonts w:asciiTheme="majorHAnsi" w:hAnsiTheme="majorHAnsi"/>
      <w:b/>
    </w:rPr>
  </w:style>
  <w:style w:type="paragraph" w:customStyle="1" w:styleId="Nadpis7mimoobsah">
    <w:name w:val="Nadpis 7 mimo obsah"/>
    <w:basedOn w:val="Normln"/>
    <w:next w:val="Normln"/>
    <w:uiPriority w:val="8"/>
    <w:rsid w:val="00BB479C"/>
    <w:pPr>
      <w:keepNext/>
      <w:keepLines/>
      <w:spacing w:before="40" w:after="0"/>
    </w:pPr>
    <w:rPr>
      <w:rFonts w:asciiTheme="majorHAnsi" w:hAnsiTheme="majorHAnsi"/>
    </w:rPr>
  </w:style>
  <w:style w:type="paragraph" w:customStyle="1" w:styleId="Nadpis6mimoobsah">
    <w:name w:val="Nadpis 6 mimo obsah"/>
    <w:basedOn w:val="Normln"/>
    <w:next w:val="Normln"/>
    <w:uiPriority w:val="8"/>
    <w:rsid w:val="00A95C48"/>
    <w:pPr>
      <w:keepNext/>
      <w:keepLines/>
      <w:spacing w:before="40" w:after="0"/>
    </w:pPr>
    <w:rPr>
      <w:rFonts w:asciiTheme="majorHAnsi" w:hAnsiTheme="majorHAnsi"/>
      <w:i/>
    </w:rPr>
  </w:style>
  <w:style w:type="paragraph" w:customStyle="1" w:styleId="Nadpis8mimoobsah">
    <w:name w:val="Nadpis 8 mimo obsah"/>
    <w:basedOn w:val="Normln"/>
    <w:next w:val="Normln"/>
    <w:uiPriority w:val="8"/>
    <w:rsid w:val="00A95C48"/>
    <w:pPr>
      <w:keepNext/>
      <w:keepLines/>
      <w:spacing w:before="40" w:after="0"/>
    </w:pPr>
    <w:rPr>
      <w:rFonts w:asciiTheme="majorHAnsi" w:hAnsiTheme="majorHAnsi"/>
      <w:b/>
      <w:sz w:val="21"/>
      <w:szCs w:val="21"/>
    </w:rPr>
  </w:style>
  <w:style w:type="paragraph" w:customStyle="1" w:styleId="Nadpis9mimoobsah">
    <w:name w:val="Nadpis 9 mimo obsah"/>
    <w:basedOn w:val="Normln"/>
    <w:next w:val="Normln"/>
    <w:uiPriority w:val="8"/>
    <w:rsid w:val="00A95C48"/>
    <w:pPr>
      <w:keepNext/>
      <w:keepLines/>
      <w:spacing w:before="40" w:after="0"/>
    </w:pPr>
    <w:rPr>
      <w:rFonts w:asciiTheme="majorHAnsi" w:hAnsiTheme="majorHAnsi"/>
      <w:i/>
      <w:sz w:val="21"/>
      <w:szCs w:val="21"/>
    </w:rPr>
  </w:style>
  <w:style w:type="paragraph" w:styleId="Podnadpis">
    <w:name w:val="Subtitle"/>
    <w:basedOn w:val="Normln"/>
    <w:next w:val="Normln"/>
    <w:link w:val="PodnadpisChar"/>
    <w:uiPriority w:val="11"/>
    <w:qFormat/>
    <w:rsid w:val="00FB5486"/>
    <w:pPr>
      <w:numPr>
        <w:ilvl w:val="1"/>
      </w:numPr>
    </w:pPr>
    <w:rPr>
      <w:rFonts w:asciiTheme="majorHAnsi" w:eastAsiaTheme="majorEastAsia" w:hAnsiTheme="majorHAnsi" w:cstheme="majorBidi"/>
      <w:smallCaps/>
      <w:color w:val="595959" w:themeColor="text1" w:themeTint="A6"/>
      <w:sz w:val="28"/>
      <w:szCs w:val="28"/>
    </w:rPr>
  </w:style>
  <w:style w:type="character" w:customStyle="1" w:styleId="PodnadpisChar">
    <w:name w:val="Podnadpis Char"/>
    <w:basedOn w:val="Standardnpsmoodstavce"/>
    <w:link w:val="Podnadpis"/>
    <w:uiPriority w:val="11"/>
    <w:rsid w:val="00FB5486"/>
    <w:rPr>
      <w:rFonts w:asciiTheme="majorHAnsi" w:eastAsiaTheme="majorEastAsia" w:hAnsiTheme="majorHAnsi" w:cstheme="majorBidi"/>
      <w:smallCaps/>
      <w:color w:val="595959" w:themeColor="text1" w:themeTint="A6"/>
      <w:sz w:val="28"/>
      <w:szCs w:val="28"/>
    </w:rPr>
  </w:style>
  <w:style w:type="paragraph" w:styleId="Obsah1">
    <w:name w:val="toc 1"/>
    <w:basedOn w:val="Normln"/>
    <w:next w:val="Normln"/>
    <w:autoRedefine/>
    <w:uiPriority w:val="39"/>
    <w:unhideWhenUsed/>
    <w:rsid w:val="00D22462"/>
    <w:pPr>
      <w:spacing w:after="100"/>
    </w:pPr>
  </w:style>
  <w:style w:type="paragraph" w:styleId="Obsah2">
    <w:name w:val="toc 2"/>
    <w:basedOn w:val="Normln"/>
    <w:next w:val="Normln"/>
    <w:autoRedefine/>
    <w:uiPriority w:val="39"/>
    <w:unhideWhenUsed/>
    <w:rsid w:val="00D22462"/>
    <w:pPr>
      <w:spacing w:after="100"/>
      <w:ind w:left="220"/>
    </w:pPr>
  </w:style>
  <w:style w:type="paragraph" w:styleId="Obsah3">
    <w:name w:val="toc 3"/>
    <w:basedOn w:val="Normln"/>
    <w:next w:val="Normln"/>
    <w:autoRedefine/>
    <w:uiPriority w:val="39"/>
    <w:unhideWhenUsed/>
    <w:rsid w:val="00D22462"/>
    <w:pPr>
      <w:spacing w:after="100"/>
      <w:ind w:left="440"/>
    </w:pPr>
  </w:style>
  <w:style w:type="paragraph" w:styleId="Obsah4">
    <w:name w:val="toc 4"/>
    <w:basedOn w:val="Normln"/>
    <w:next w:val="Normln"/>
    <w:autoRedefine/>
    <w:uiPriority w:val="39"/>
    <w:unhideWhenUsed/>
    <w:rsid w:val="00D22462"/>
    <w:pPr>
      <w:spacing w:after="100"/>
      <w:ind w:left="660"/>
    </w:pPr>
  </w:style>
  <w:style w:type="paragraph" w:styleId="Obsah5">
    <w:name w:val="toc 5"/>
    <w:basedOn w:val="Normln"/>
    <w:next w:val="Normln"/>
    <w:autoRedefine/>
    <w:uiPriority w:val="39"/>
    <w:unhideWhenUsed/>
    <w:rsid w:val="00D22462"/>
    <w:pPr>
      <w:spacing w:after="100"/>
      <w:ind w:left="880"/>
    </w:pPr>
  </w:style>
  <w:style w:type="paragraph" w:styleId="Obsah6">
    <w:name w:val="toc 6"/>
    <w:basedOn w:val="Normln"/>
    <w:next w:val="Normln"/>
    <w:autoRedefine/>
    <w:uiPriority w:val="39"/>
    <w:unhideWhenUsed/>
    <w:rsid w:val="00D22462"/>
    <w:pPr>
      <w:spacing w:after="100"/>
      <w:ind w:left="1100"/>
    </w:pPr>
  </w:style>
  <w:style w:type="paragraph" w:styleId="Obsah7">
    <w:name w:val="toc 7"/>
    <w:basedOn w:val="Normln"/>
    <w:next w:val="Normln"/>
    <w:autoRedefine/>
    <w:uiPriority w:val="39"/>
    <w:unhideWhenUsed/>
    <w:rsid w:val="00D22462"/>
    <w:pPr>
      <w:spacing w:after="100"/>
      <w:ind w:left="1320"/>
    </w:pPr>
  </w:style>
  <w:style w:type="paragraph" w:styleId="Obsah8">
    <w:name w:val="toc 8"/>
    <w:basedOn w:val="Normln"/>
    <w:next w:val="Normln"/>
    <w:autoRedefine/>
    <w:uiPriority w:val="39"/>
    <w:unhideWhenUsed/>
    <w:rsid w:val="00D22462"/>
    <w:pPr>
      <w:spacing w:after="100"/>
      <w:ind w:left="1540"/>
    </w:pPr>
  </w:style>
  <w:style w:type="paragraph" w:styleId="Obsah9">
    <w:name w:val="toc 9"/>
    <w:basedOn w:val="Normln"/>
    <w:next w:val="Normln"/>
    <w:autoRedefine/>
    <w:uiPriority w:val="39"/>
    <w:unhideWhenUsed/>
    <w:rsid w:val="00D22462"/>
    <w:pPr>
      <w:spacing w:after="100"/>
      <w:ind w:left="1760"/>
    </w:pPr>
  </w:style>
  <w:style w:type="character" w:styleId="Hypertextovodkaz">
    <w:name w:val="Hyperlink"/>
    <w:basedOn w:val="Standardnpsmoodstavce"/>
    <w:uiPriority w:val="99"/>
    <w:unhideWhenUsed/>
    <w:rsid w:val="00D22462"/>
    <w:rPr>
      <w:color w:val="004B8D" w:themeColor="hyperlink"/>
      <w:u w:val="single"/>
    </w:rPr>
  </w:style>
  <w:style w:type="character" w:styleId="Zdraznnjemn">
    <w:name w:val="Subtle Emphasis"/>
    <w:basedOn w:val="Standardnpsmoodstavce"/>
    <w:uiPriority w:val="19"/>
    <w:qFormat/>
    <w:rsid w:val="00FB5486"/>
    <w:rPr>
      <w:i/>
      <w:iCs/>
      <w:color w:val="595959" w:themeColor="text1" w:themeTint="A6"/>
    </w:rPr>
  </w:style>
  <w:style w:type="character" w:styleId="Odkazjemn">
    <w:name w:val="Subtle Reference"/>
    <w:basedOn w:val="Standardnpsmoodstavce"/>
    <w:uiPriority w:val="31"/>
    <w:qFormat/>
    <w:rsid w:val="00FB5486"/>
    <w:rPr>
      <w:smallCaps/>
      <w:color w:val="404040" w:themeColor="text1" w:themeTint="BF"/>
      <w:u w:val="single" w:color="7F7F7F" w:themeColor="text1" w:themeTint="80"/>
    </w:rPr>
  </w:style>
  <w:style w:type="paragraph" w:styleId="Citt">
    <w:name w:val="Quote"/>
    <w:basedOn w:val="Normln"/>
    <w:next w:val="Normln"/>
    <w:link w:val="CittChar"/>
    <w:uiPriority w:val="29"/>
    <w:qFormat/>
    <w:rsid w:val="00FB5486"/>
    <w:pPr>
      <w:spacing w:before="160" w:line="240" w:lineRule="auto"/>
      <w:ind w:left="720" w:right="720"/>
    </w:pPr>
    <w:rPr>
      <w:rFonts w:asciiTheme="majorHAnsi" w:eastAsiaTheme="majorEastAsia" w:hAnsiTheme="majorHAnsi" w:cstheme="majorBidi"/>
      <w:sz w:val="25"/>
      <w:szCs w:val="25"/>
    </w:rPr>
  </w:style>
  <w:style w:type="character" w:customStyle="1" w:styleId="CittChar">
    <w:name w:val="Citát Char"/>
    <w:basedOn w:val="Standardnpsmoodstavce"/>
    <w:link w:val="Citt"/>
    <w:uiPriority w:val="29"/>
    <w:rsid w:val="00FB5486"/>
    <w:rPr>
      <w:rFonts w:asciiTheme="majorHAnsi" w:eastAsiaTheme="majorEastAsia" w:hAnsiTheme="majorHAnsi" w:cstheme="majorBidi"/>
      <w:sz w:val="25"/>
      <w:szCs w:val="25"/>
    </w:rPr>
  </w:style>
  <w:style w:type="character" w:styleId="Zdraznn">
    <w:name w:val="Emphasis"/>
    <w:basedOn w:val="Standardnpsmoodstavce"/>
    <w:uiPriority w:val="20"/>
    <w:qFormat/>
    <w:rsid w:val="00FB5486"/>
    <w:rPr>
      <w:i/>
      <w:iCs/>
    </w:rPr>
  </w:style>
  <w:style w:type="paragraph" w:styleId="Nadpisobsahu">
    <w:name w:val="TOC Heading"/>
    <w:basedOn w:val="Nadpis1"/>
    <w:next w:val="Normln"/>
    <w:uiPriority w:val="39"/>
    <w:unhideWhenUsed/>
    <w:qFormat/>
    <w:rsid w:val="00FB5486"/>
    <w:pPr>
      <w:outlineLvl w:val="9"/>
    </w:pPr>
  </w:style>
  <w:style w:type="paragraph" w:styleId="Datum">
    <w:name w:val="Date"/>
    <w:basedOn w:val="Normln"/>
    <w:next w:val="Normln"/>
    <w:link w:val="DatumChar"/>
    <w:uiPriority w:val="31"/>
    <w:unhideWhenUsed/>
    <w:rsid w:val="00486FB9"/>
  </w:style>
  <w:style w:type="character" w:customStyle="1" w:styleId="DatumChar">
    <w:name w:val="Datum Char"/>
    <w:basedOn w:val="Standardnpsmoodstavce"/>
    <w:link w:val="Datum"/>
    <w:uiPriority w:val="31"/>
    <w:rsid w:val="005455E1"/>
    <w:rPr>
      <w:color w:val="000000" w:themeColor="text1"/>
    </w:rPr>
  </w:style>
  <w:style w:type="paragraph" w:styleId="Textvbloku">
    <w:name w:val="Block Text"/>
    <w:basedOn w:val="Normln"/>
    <w:uiPriority w:val="29"/>
    <w:unhideWhenUsed/>
    <w:rsid w:val="009516A8"/>
    <w:pPr>
      <w:pBdr>
        <w:top w:val="single" w:sz="2" w:space="10" w:color="000000" w:themeColor="text1"/>
        <w:left w:val="single" w:sz="2" w:space="10" w:color="000000" w:themeColor="text1"/>
        <w:bottom w:val="single" w:sz="2" w:space="10" w:color="000000" w:themeColor="text1"/>
        <w:right w:val="single" w:sz="2" w:space="10" w:color="000000" w:themeColor="text1"/>
      </w:pBdr>
      <w:ind w:left="357" w:right="357"/>
    </w:pPr>
    <w:rPr>
      <w:i/>
      <w:iCs/>
    </w:rPr>
  </w:style>
  <w:style w:type="character" w:styleId="Sledovanodkaz">
    <w:name w:val="FollowedHyperlink"/>
    <w:basedOn w:val="Standardnpsmoodstavce"/>
    <w:uiPriority w:val="34"/>
    <w:semiHidden/>
    <w:unhideWhenUsed/>
    <w:rsid w:val="00486FB9"/>
    <w:rPr>
      <w:color w:val="595959" w:themeColor="text1" w:themeTint="A6"/>
      <w:u w:val="single"/>
    </w:rPr>
  </w:style>
  <w:style w:type="paragraph" w:styleId="Zkladntext">
    <w:name w:val="Body Text"/>
    <w:basedOn w:val="Normln"/>
    <w:link w:val="ZkladntextChar"/>
    <w:uiPriority w:val="1"/>
    <w:rsid w:val="009F393D"/>
  </w:style>
  <w:style w:type="character" w:customStyle="1" w:styleId="ZkladntextChar">
    <w:name w:val="Základní text Char"/>
    <w:basedOn w:val="Standardnpsmoodstavce"/>
    <w:link w:val="Zkladntext"/>
    <w:uiPriority w:val="1"/>
    <w:rsid w:val="009F393D"/>
    <w:rPr>
      <w:color w:val="000000" w:themeColor="text1"/>
    </w:rPr>
  </w:style>
  <w:style w:type="paragraph" w:styleId="Zkladntext-prvnodsazen">
    <w:name w:val="Body Text First Indent"/>
    <w:basedOn w:val="Zkladntext"/>
    <w:link w:val="Zkladntext-prvnodsazenChar"/>
    <w:uiPriority w:val="1"/>
    <w:rsid w:val="009F393D"/>
    <w:pPr>
      <w:ind w:firstLine="357"/>
    </w:pPr>
  </w:style>
  <w:style w:type="character" w:customStyle="1" w:styleId="Zkladntext-prvnodsazenChar">
    <w:name w:val="Základní text - první odsazený Char"/>
    <w:basedOn w:val="ZkladntextChar"/>
    <w:link w:val="Zkladntext-prvnodsazen"/>
    <w:uiPriority w:val="1"/>
    <w:rsid w:val="009F393D"/>
    <w:rPr>
      <w:color w:val="000000" w:themeColor="text1"/>
    </w:rPr>
  </w:style>
  <w:style w:type="paragraph" w:styleId="Zkladntextodsazen">
    <w:name w:val="Body Text Indent"/>
    <w:basedOn w:val="Normln"/>
    <w:link w:val="ZkladntextodsazenChar"/>
    <w:uiPriority w:val="1"/>
    <w:rsid w:val="009F393D"/>
    <w:pPr>
      <w:ind w:left="357"/>
    </w:pPr>
  </w:style>
  <w:style w:type="character" w:customStyle="1" w:styleId="ZkladntextodsazenChar">
    <w:name w:val="Základní text odsazený Char"/>
    <w:basedOn w:val="Standardnpsmoodstavce"/>
    <w:link w:val="Zkladntextodsazen"/>
    <w:uiPriority w:val="1"/>
    <w:rsid w:val="00C805F2"/>
    <w:rPr>
      <w:color w:val="000000" w:themeColor="text1"/>
    </w:rPr>
  </w:style>
  <w:style w:type="paragraph" w:customStyle="1" w:styleId="SeznamsodrkamiB">
    <w:name w:val="Seznam s odrážkami B"/>
    <w:basedOn w:val="Normln"/>
    <w:uiPriority w:val="11"/>
    <w:rsid w:val="007102D2"/>
    <w:pPr>
      <w:numPr>
        <w:numId w:val="8"/>
      </w:numPr>
      <w:spacing w:after="0"/>
    </w:pPr>
  </w:style>
  <w:style w:type="paragraph" w:customStyle="1" w:styleId="SeznamsodrkamiB2">
    <w:name w:val="Seznam s odrážkami B 2"/>
    <w:basedOn w:val="Normln"/>
    <w:uiPriority w:val="11"/>
    <w:rsid w:val="007102D2"/>
    <w:pPr>
      <w:numPr>
        <w:ilvl w:val="1"/>
        <w:numId w:val="8"/>
      </w:numPr>
      <w:spacing w:after="0"/>
    </w:pPr>
  </w:style>
  <w:style w:type="paragraph" w:customStyle="1" w:styleId="SeznamsodrkamiB3">
    <w:name w:val="Seznam s odrážkami B 3"/>
    <w:basedOn w:val="Normln"/>
    <w:uiPriority w:val="11"/>
    <w:rsid w:val="007102D2"/>
    <w:pPr>
      <w:numPr>
        <w:ilvl w:val="2"/>
        <w:numId w:val="8"/>
      </w:numPr>
      <w:spacing w:after="0"/>
    </w:pPr>
  </w:style>
  <w:style w:type="paragraph" w:customStyle="1" w:styleId="SeznamsodrkamiB4">
    <w:name w:val="Seznam s odrážkami B 4"/>
    <w:basedOn w:val="Normln"/>
    <w:uiPriority w:val="11"/>
    <w:rsid w:val="007102D2"/>
    <w:pPr>
      <w:numPr>
        <w:ilvl w:val="3"/>
        <w:numId w:val="8"/>
      </w:numPr>
      <w:spacing w:after="0"/>
    </w:pPr>
  </w:style>
  <w:style w:type="paragraph" w:customStyle="1" w:styleId="SeznamsodrkamiB5">
    <w:name w:val="Seznam s odrážkami B 5"/>
    <w:basedOn w:val="Normln"/>
    <w:uiPriority w:val="11"/>
    <w:rsid w:val="007102D2"/>
    <w:pPr>
      <w:numPr>
        <w:ilvl w:val="4"/>
        <w:numId w:val="8"/>
      </w:numPr>
      <w:spacing w:after="0"/>
    </w:pPr>
  </w:style>
  <w:style w:type="paragraph" w:styleId="Zhlav">
    <w:name w:val="header"/>
    <w:basedOn w:val="Normln"/>
    <w:link w:val="ZhlavChar"/>
    <w:uiPriority w:val="99"/>
    <w:unhideWhenUsed/>
    <w:rsid w:val="00677FE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77FE0"/>
    <w:rPr>
      <w:color w:val="000000" w:themeColor="text1"/>
    </w:rPr>
  </w:style>
  <w:style w:type="paragraph" w:styleId="Zpat">
    <w:name w:val="footer"/>
    <w:basedOn w:val="Normln"/>
    <w:link w:val="ZpatChar"/>
    <w:uiPriority w:val="99"/>
    <w:unhideWhenUsed/>
    <w:rsid w:val="00677FE0"/>
    <w:pPr>
      <w:tabs>
        <w:tab w:val="center" w:pos="4536"/>
        <w:tab w:val="right" w:pos="9072"/>
      </w:tabs>
      <w:spacing w:after="0" w:line="240" w:lineRule="auto"/>
    </w:pPr>
  </w:style>
  <w:style w:type="character" w:customStyle="1" w:styleId="ZpatChar">
    <w:name w:val="Zápatí Char"/>
    <w:basedOn w:val="Standardnpsmoodstavce"/>
    <w:link w:val="Zpat"/>
    <w:uiPriority w:val="99"/>
    <w:rsid w:val="00677FE0"/>
    <w:rPr>
      <w:color w:val="000000" w:themeColor="text1"/>
    </w:rPr>
  </w:style>
  <w:style w:type="paragraph" w:styleId="Textkomente">
    <w:name w:val="annotation text"/>
    <w:basedOn w:val="Normln"/>
    <w:link w:val="TextkomenteChar"/>
    <w:uiPriority w:val="99"/>
    <w:unhideWhenUsed/>
    <w:rsid w:val="00DC74BD"/>
    <w:pPr>
      <w:spacing w:line="240" w:lineRule="auto"/>
    </w:pPr>
    <w:rPr>
      <w:sz w:val="20"/>
      <w:szCs w:val="20"/>
    </w:rPr>
  </w:style>
  <w:style w:type="character" w:customStyle="1" w:styleId="TextkomenteChar">
    <w:name w:val="Text komentáře Char"/>
    <w:basedOn w:val="Standardnpsmoodstavce"/>
    <w:link w:val="Textkomente"/>
    <w:uiPriority w:val="99"/>
    <w:rsid w:val="00DC74BD"/>
    <w:rPr>
      <w:color w:val="000000" w:themeColor="text1"/>
      <w:sz w:val="20"/>
      <w:szCs w:val="20"/>
    </w:rPr>
  </w:style>
  <w:style w:type="character" w:styleId="Odkaznakoment">
    <w:name w:val="annotation reference"/>
    <w:basedOn w:val="Standardnpsmoodstavce"/>
    <w:uiPriority w:val="99"/>
    <w:semiHidden/>
    <w:unhideWhenUsed/>
    <w:rsid w:val="00DC74BD"/>
    <w:rPr>
      <w:sz w:val="16"/>
      <w:szCs w:val="16"/>
    </w:rPr>
  </w:style>
  <w:style w:type="paragraph" w:styleId="Textbubliny">
    <w:name w:val="Balloon Text"/>
    <w:basedOn w:val="Normln"/>
    <w:link w:val="TextbublinyChar"/>
    <w:uiPriority w:val="99"/>
    <w:semiHidden/>
    <w:unhideWhenUsed/>
    <w:rsid w:val="00DC74BD"/>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DC74BD"/>
    <w:rPr>
      <w:rFonts w:ascii="Segoe UI" w:hAnsi="Segoe UI" w:cs="Segoe UI"/>
      <w:color w:val="000000" w:themeColor="text1"/>
      <w:sz w:val="18"/>
      <w:szCs w:val="18"/>
    </w:rPr>
  </w:style>
  <w:style w:type="table" w:styleId="Mkatabulky">
    <w:name w:val="Table Grid"/>
    <w:basedOn w:val="Normlntabulka"/>
    <w:uiPriority w:val="39"/>
    <w:rsid w:val="00C842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link w:val="TextpoznpodarouChar"/>
    <w:uiPriority w:val="99"/>
    <w:unhideWhenUsed/>
    <w:rsid w:val="00C842E0"/>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C842E0"/>
    <w:rPr>
      <w:color w:val="000000" w:themeColor="text1"/>
      <w:sz w:val="20"/>
      <w:szCs w:val="20"/>
    </w:rPr>
  </w:style>
  <w:style w:type="character" w:styleId="Znakapoznpodarou">
    <w:name w:val="footnote reference"/>
    <w:aliases w:val="BVI fnr,Footnote symbol,Footnote Reference Number,PGI Fußnote Ziffer,Footnote Reference Superscript,Appel note de bas de p,Appel note de bas de page,Légende,Char Car Car Car Car,Voetnootverwijzing,Légende;Char Car Car Car Car,fr"/>
    <w:basedOn w:val="Standardnpsmoodstavce"/>
    <w:unhideWhenUsed/>
    <w:rsid w:val="00C842E0"/>
    <w:rPr>
      <w:vertAlign w:val="superscript"/>
    </w:rPr>
  </w:style>
  <w:style w:type="paragraph" w:styleId="Pedmtkomente">
    <w:name w:val="annotation subject"/>
    <w:basedOn w:val="Textkomente"/>
    <w:next w:val="Textkomente"/>
    <w:link w:val="PedmtkomenteChar"/>
    <w:uiPriority w:val="99"/>
    <w:semiHidden/>
    <w:unhideWhenUsed/>
    <w:rsid w:val="00BA76CE"/>
    <w:rPr>
      <w:b/>
      <w:bCs/>
    </w:rPr>
  </w:style>
  <w:style w:type="character" w:customStyle="1" w:styleId="PedmtkomenteChar">
    <w:name w:val="Předmět komentáře Char"/>
    <w:basedOn w:val="TextkomenteChar"/>
    <w:link w:val="Pedmtkomente"/>
    <w:uiPriority w:val="99"/>
    <w:semiHidden/>
    <w:rsid w:val="00BA76CE"/>
    <w:rPr>
      <w:b/>
      <w:bCs/>
      <w:color w:val="000000" w:themeColor="text1"/>
      <w:sz w:val="20"/>
      <w:szCs w:val="20"/>
    </w:rPr>
  </w:style>
  <w:style w:type="paragraph" w:styleId="Revize">
    <w:name w:val="Revision"/>
    <w:hidden/>
    <w:uiPriority w:val="99"/>
    <w:semiHidden/>
    <w:rsid w:val="002032AE"/>
    <w:pPr>
      <w:spacing w:after="0" w:line="240" w:lineRule="auto"/>
    </w:pPr>
    <w:rPr>
      <w:color w:val="000000" w:themeColor="text1"/>
    </w:rPr>
  </w:style>
  <w:style w:type="character" w:customStyle="1" w:styleId="Nevyeenzmnka1">
    <w:name w:val="Nevyřešená zmínka1"/>
    <w:basedOn w:val="Standardnpsmoodstavce"/>
    <w:uiPriority w:val="99"/>
    <w:semiHidden/>
    <w:unhideWhenUsed/>
    <w:rsid w:val="00F7679E"/>
    <w:rPr>
      <w:color w:val="605E5C"/>
      <w:shd w:val="clear" w:color="auto" w:fill="E1DFDD"/>
    </w:rPr>
  </w:style>
  <w:style w:type="paragraph" w:styleId="Bezmezer">
    <w:name w:val="No Spacing"/>
    <w:link w:val="BezmezerChar"/>
    <w:uiPriority w:val="1"/>
    <w:qFormat/>
    <w:rsid w:val="00FB5486"/>
    <w:pPr>
      <w:spacing w:after="0" w:line="240" w:lineRule="auto"/>
    </w:pPr>
  </w:style>
  <w:style w:type="character" w:customStyle="1" w:styleId="BezmezerChar">
    <w:name w:val="Bez mezer Char"/>
    <w:basedOn w:val="Standardnpsmoodstavce"/>
    <w:link w:val="Bezmezer"/>
    <w:uiPriority w:val="1"/>
    <w:rsid w:val="009A30FF"/>
  </w:style>
  <w:style w:type="table" w:customStyle="1" w:styleId="TableNormal">
    <w:name w:val="Table Normal"/>
    <w:uiPriority w:val="2"/>
    <w:semiHidden/>
    <w:unhideWhenUsed/>
    <w:qFormat/>
    <w:rsid w:val="00EF3E1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ln"/>
    <w:uiPriority w:val="1"/>
    <w:rsid w:val="00EF3E12"/>
    <w:pPr>
      <w:widowControl w:val="0"/>
      <w:autoSpaceDE w:val="0"/>
      <w:autoSpaceDN w:val="0"/>
      <w:spacing w:after="0" w:line="240" w:lineRule="auto"/>
    </w:pPr>
    <w:rPr>
      <w:rFonts w:ascii="Calibri" w:eastAsia="Calibri" w:hAnsi="Calibri" w:cs="Calibri"/>
    </w:rPr>
  </w:style>
  <w:style w:type="paragraph" w:customStyle="1" w:styleId="Default">
    <w:name w:val="Default"/>
    <w:rsid w:val="00CE601A"/>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Mkatabulky1">
    <w:name w:val="Mřížka tabulky1"/>
    <w:basedOn w:val="Normlntabulka"/>
    <w:next w:val="Mkatabulky"/>
    <w:uiPriority w:val="39"/>
    <w:rsid w:val="00CE60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cseseznamemChar">
    <w:name w:val="Odstavec se seznamem Char"/>
    <w:aliases w:val="tabulky Char,seznam odrážky Char,Nad Char,Odstavec_muj Char,Odstavec cíl se seznamem Char,Odstavec se seznamem5 Char,_Odstavec se seznamem Char,Seznam - odrážky Char,Conclusion de partie Char,List Paragraph (Czech Tourism) Char"/>
    <w:link w:val="Odstavecseseznamem"/>
    <w:uiPriority w:val="34"/>
    <w:qFormat/>
    <w:rsid w:val="00CE601A"/>
  </w:style>
  <w:style w:type="paragraph" w:customStyle="1" w:styleId="ManualHeading2">
    <w:name w:val="Manual Heading 2"/>
    <w:basedOn w:val="Normln"/>
    <w:next w:val="Normln"/>
    <w:rsid w:val="00CE601A"/>
    <w:pPr>
      <w:keepNext/>
      <w:tabs>
        <w:tab w:val="left" w:pos="850"/>
      </w:tabs>
      <w:spacing w:before="120" w:after="120" w:line="240" w:lineRule="auto"/>
      <w:ind w:left="850" w:hanging="850"/>
      <w:jc w:val="both"/>
      <w:outlineLvl w:val="1"/>
    </w:pPr>
    <w:rPr>
      <w:rFonts w:ascii="Times New Roman" w:hAnsi="Times New Roman" w:cs="Times New Roman"/>
      <w:b/>
      <w:sz w:val="24"/>
    </w:rPr>
  </w:style>
  <w:style w:type="paragraph" w:customStyle="1" w:styleId="Point4">
    <w:name w:val="Point 4"/>
    <w:basedOn w:val="Normln"/>
    <w:rsid w:val="00CE601A"/>
    <w:pPr>
      <w:spacing w:before="120" w:after="120" w:line="240" w:lineRule="auto"/>
      <w:ind w:left="3118" w:hanging="567"/>
      <w:jc w:val="both"/>
    </w:pPr>
    <w:rPr>
      <w:rFonts w:ascii="Times New Roman" w:hAnsi="Times New Roman" w:cs="Times New Roman"/>
      <w:sz w:val="24"/>
    </w:rPr>
  </w:style>
  <w:style w:type="table" w:styleId="Svtlmkatabulky">
    <w:name w:val="Grid Table Light"/>
    <w:basedOn w:val="Normlntabulka"/>
    <w:uiPriority w:val="40"/>
    <w:rsid w:val="00CE601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M1">
    <w:name w:val="CM1"/>
    <w:basedOn w:val="Default"/>
    <w:next w:val="Default"/>
    <w:uiPriority w:val="99"/>
    <w:rsid w:val="00CE601A"/>
    <w:rPr>
      <w:color w:val="auto"/>
    </w:rPr>
  </w:style>
  <w:style w:type="paragraph" w:customStyle="1" w:styleId="CM3">
    <w:name w:val="CM3"/>
    <w:basedOn w:val="Default"/>
    <w:next w:val="Default"/>
    <w:uiPriority w:val="99"/>
    <w:rsid w:val="00CE601A"/>
    <w:rPr>
      <w:color w:val="auto"/>
    </w:rPr>
  </w:style>
  <w:style w:type="paragraph" w:styleId="Titulek">
    <w:name w:val="caption"/>
    <w:basedOn w:val="Normln"/>
    <w:next w:val="Normln"/>
    <w:uiPriority w:val="35"/>
    <w:semiHidden/>
    <w:unhideWhenUsed/>
    <w:qFormat/>
    <w:rsid w:val="00FB5486"/>
    <w:pPr>
      <w:spacing w:line="240" w:lineRule="auto"/>
    </w:pPr>
    <w:rPr>
      <w:b/>
      <w:bCs/>
      <w:smallCaps/>
      <w:color w:val="595959" w:themeColor="text1" w:themeTint="A6"/>
    </w:rPr>
  </w:style>
  <w:style w:type="character" w:styleId="Siln">
    <w:name w:val="Strong"/>
    <w:basedOn w:val="Standardnpsmoodstavce"/>
    <w:uiPriority w:val="22"/>
    <w:qFormat/>
    <w:rsid w:val="00FB5486"/>
    <w:rPr>
      <w:b/>
      <w:bCs/>
    </w:rPr>
  </w:style>
  <w:style w:type="character" w:styleId="Nzevknihy">
    <w:name w:val="Book Title"/>
    <w:basedOn w:val="Standardnpsmoodstavce"/>
    <w:uiPriority w:val="33"/>
    <w:qFormat/>
    <w:rsid w:val="00FB5486"/>
    <w:rPr>
      <w:b/>
      <w:bCs/>
      <w:smallCaps/>
      <w:spacing w:val="7"/>
    </w:rPr>
  </w:style>
  <w:style w:type="paragraph" w:styleId="Normlnweb">
    <w:name w:val="Normal (Web)"/>
    <w:basedOn w:val="Normln"/>
    <w:uiPriority w:val="99"/>
    <w:unhideWhenUsed/>
    <w:rsid w:val="00433803"/>
    <w:pPr>
      <w:spacing w:before="100" w:beforeAutospacing="1" w:after="100" w:afterAutospacing="1" w:line="240" w:lineRule="auto"/>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699347">
      <w:bodyDiv w:val="1"/>
      <w:marLeft w:val="0"/>
      <w:marRight w:val="0"/>
      <w:marTop w:val="0"/>
      <w:marBottom w:val="0"/>
      <w:divBdr>
        <w:top w:val="none" w:sz="0" w:space="0" w:color="auto"/>
        <w:left w:val="none" w:sz="0" w:space="0" w:color="auto"/>
        <w:bottom w:val="none" w:sz="0" w:space="0" w:color="auto"/>
        <w:right w:val="none" w:sz="0" w:space="0" w:color="auto"/>
      </w:divBdr>
    </w:div>
    <w:div w:id="747189281">
      <w:bodyDiv w:val="1"/>
      <w:marLeft w:val="0"/>
      <w:marRight w:val="0"/>
      <w:marTop w:val="0"/>
      <w:marBottom w:val="0"/>
      <w:divBdr>
        <w:top w:val="none" w:sz="0" w:space="0" w:color="auto"/>
        <w:left w:val="none" w:sz="0" w:space="0" w:color="auto"/>
        <w:bottom w:val="none" w:sz="0" w:space="0" w:color="auto"/>
        <w:right w:val="none" w:sz="0" w:space="0" w:color="auto"/>
      </w:divBdr>
    </w:div>
    <w:div w:id="759176668">
      <w:bodyDiv w:val="1"/>
      <w:marLeft w:val="0"/>
      <w:marRight w:val="0"/>
      <w:marTop w:val="0"/>
      <w:marBottom w:val="0"/>
      <w:divBdr>
        <w:top w:val="none" w:sz="0" w:space="0" w:color="auto"/>
        <w:left w:val="none" w:sz="0" w:space="0" w:color="auto"/>
        <w:bottom w:val="none" w:sz="0" w:space="0" w:color="auto"/>
        <w:right w:val="none" w:sz="0" w:space="0" w:color="auto"/>
      </w:divBdr>
    </w:div>
    <w:div w:id="1406537608">
      <w:bodyDiv w:val="1"/>
      <w:marLeft w:val="0"/>
      <w:marRight w:val="0"/>
      <w:marTop w:val="0"/>
      <w:marBottom w:val="0"/>
      <w:divBdr>
        <w:top w:val="none" w:sz="0" w:space="0" w:color="auto"/>
        <w:left w:val="none" w:sz="0" w:space="0" w:color="auto"/>
        <w:bottom w:val="none" w:sz="0" w:space="0" w:color="auto"/>
        <w:right w:val="none" w:sz="0" w:space="0" w:color="auto"/>
      </w:divBdr>
    </w:div>
    <w:div w:id="1446846036">
      <w:bodyDiv w:val="1"/>
      <w:marLeft w:val="0"/>
      <w:marRight w:val="0"/>
      <w:marTop w:val="0"/>
      <w:marBottom w:val="0"/>
      <w:divBdr>
        <w:top w:val="none" w:sz="0" w:space="0" w:color="auto"/>
        <w:left w:val="none" w:sz="0" w:space="0" w:color="auto"/>
        <w:bottom w:val="none" w:sz="0" w:space="0" w:color="auto"/>
        <w:right w:val="none" w:sz="0" w:space="0" w:color="auto"/>
      </w:divBdr>
    </w:div>
    <w:div w:id="1463882260">
      <w:bodyDiv w:val="1"/>
      <w:marLeft w:val="0"/>
      <w:marRight w:val="0"/>
      <w:marTop w:val="0"/>
      <w:marBottom w:val="0"/>
      <w:divBdr>
        <w:top w:val="none" w:sz="0" w:space="0" w:color="auto"/>
        <w:left w:val="none" w:sz="0" w:space="0" w:color="auto"/>
        <w:bottom w:val="none" w:sz="0" w:space="0" w:color="auto"/>
        <w:right w:val="none" w:sz="0" w:space="0" w:color="auto"/>
      </w:divBdr>
    </w:div>
    <w:div w:id="1763913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notes.xml.rels><?xml version="1.0" encoding="UTF-8" standalone="yes"?>
<Relationships xmlns="http://schemas.openxmlformats.org/package/2006/relationships"><Relationship Id="rId1" Type="http://schemas.openxmlformats.org/officeDocument/2006/relationships/hyperlink" Target="https://circabc.europa.eu/ui/group/06f33a94-9829-4eee-b187-21bb783a0fbf/library/9a99a632-9ba8-4cc0-9679-08d929afda59/detail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MPO colors">
      <a:dk1>
        <a:srgbClr val="000000"/>
      </a:dk1>
      <a:lt1>
        <a:sysClr val="window" lastClr="FFFFFF"/>
      </a:lt1>
      <a:dk2>
        <a:srgbClr val="004B8D"/>
      </a:dk2>
      <a:lt2>
        <a:srgbClr val="B9E0F7"/>
      </a:lt2>
      <a:accent1>
        <a:srgbClr val="E31B23"/>
      </a:accent1>
      <a:accent2>
        <a:srgbClr val="004B8D"/>
      </a:accent2>
      <a:accent3>
        <a:srgbClr val="0096D6"/>
      </a:accent3>
      <a:accent4>
        <a:srgbClr val="B5121B"/>
      </a:accent4>
      <a:accent5>
        <a:srgbClr val="B9E0F7"/>
      </a:accent5>
      <a:accent6>
        <a:srgbClr val="13B5EA"/>
      </a:accent6>
      <a:hlink>
        <a:srgbClr val="004B8D"/>
      </a:hlink>
      <a:folHlink>
        <a:srgbClr val="B5121B"/>
      </a:folHlink>
    </a:clrScheme>
    <a:fontScheme name="MPO fonts">
      <a:majorFont>
        <a:latin typeface="Calibri"/>
        <a:ea typeface=""/>
        <a:cs typeface=""/>
      </a:majorFont>
      <a:minorFont>
        <a:latin typeface="Calibri"/>
        <a:ea typeface=""/>
        <a:cs typeface=""/>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8242CD6369D83149BA2CA489DA7CD57A" ma:contentTypeVersion="4" ma:contentTypeDescription="Vytvoří nový dokument" ma:contentTypeScope="" ma:versionID="2a4f98e1e04d29051fa35f16a6b3c970">
  <xsd:schema xmlns:xsd="http://www.w3.org/2001/XMLSchema" xmlns:xs="http://www.w3.org/2001/XMLSchema" xmlns:p="http://schemas.microsoft.com/office/2006/metadata/properties" xmlns:ns2="3b7f05d8-9b15-46d1-baec-d77b01ecbc84" targetNamespace="http://schemas.microsoft.com/office/2006/metadata/properties" ma:root="true" ma:fieldsID="b73ca0d7b0b5fcaac9119be71214413f" ns2:_="">
    <xsd:import namespace="3b7f05d8-9b15-46d1-baec-d77b01ecbc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7f05d8-9b15-46d1-baec-d77b01ecbc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D71922D-6CAE-4E65-AA1C-BD3300170EB8}">
  <ds:schemaRefs>
    <ds:schemaRef ds:uri="http://schemas.openxmlformats.org/officeDocument/2006/bibliography"/>
  </ds:schemaRefs>
</ds:datastoreItem>
</file>

<file path=customXml/itemProps2.xml><?xml version="1.0" encoding="utf-8"?>
<ds:datastoreItem xmlns:ds="http://schemas.openxmlformats.org/officeDocument/2006/customXml" ds:itemID="{00F95D63-F104-42F9-90AB-E082D3F4AF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7f05d8-9b15-46d1-baec-d77b01ecbc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1E31CC-B62D-4BD7-8F5C-45BCF5439EAF}">
  <ds:schemaRefs>
    <ds:schemaRef ds:uri="http://schemas.microsoft.com/sharepoint/v3/contenttype/forms"/>
  </ds:schemaRefs>
</ds:datastoreItem>
</file>

<file path=customXml/itemProps4.xml><?xml version="1.0" encoding="utf-8"?>
<ds:datastoreItem xmlns:ds="http://schemas.openxmlformats.org/officeDocument/2006/customXml" ds:itemID="{3F6228E7-DBD9-43B3-AF87-786F7A52348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12</Pages>
  <Words>2663</Words>
  <Characters>15717</Characters>
  <Application>Microsoft Office Word</Application>
  <DocSecurity>0</DocSecurity>
  <Lines>130</Lines>
  <Paragraphs>36</Paragraphs>
  <ScaleCrop>false</ScaleCrop>
  <HeadingPairs>
    <vt:vector size="2" baseType="variant">
      <vt:variant>
        <vt:lpstr>Název</vt:lpstr>
      </vt:variant>
      <vt:variant>
        <vt:i4>1</vt:i4>
      </vt:variant>
    </vt:vector>
  </HeadingPairs>
  <TitlesOfParts>
    <vt:vector size="1" baseType="lpstr">
      <vt:lpstr/>
    </vt:vector>
  </TitlesOfParts>
  <Company>Ministerstvo průmyslu a obchodu</Company>
  <LinksUpToDate>false</LinksUpToDate>
  <CharactersWithSpaces>18344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Kovařík Josef</dc:creator>
  <cp:keywords/>
  <dc:description/>
  <cp:lastModifiedBy>Fiala Martin</cp:lastModifiedBy>
  <cp:revision>26</cp:revision>
  <cp:lastPrinted>2022-03-15T07:56:00Z</cp:lastPrinted>
  <dcterms:created xsi:type="dcterms:W3CDTF">2024-06-24T12:47:00Z</dcterms:created>
  <dcterms:modified xsi:type="dcterms:W3CDTF">2024-11-06T06:37:00Z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0x0101008242CD6369D83149BA2CA489DA7CD57A</vt:lpwstr>
  </property>
</Properties>
</file>